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0259C7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001D7E3A">
        <w:rPr>
          <w:rFonts w:ascii="Arial" w:eastAsiaTheme="minorEastAsia" w:hAnsi="Arial" w:cs="Arial"/>
          <w:b/>
          <w:sz w:val="24"/>
          <w:szCs w:val="24"/>
          <w:lang w:eastAsia="zh-CN"/>
        </w:rPr>
        <w:t>-bis-e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436D46">
        <w:rPr>
          <w:rFonts w:ascii="Arial" w:eastAsiaTheme="minorEastAsia" w:hAnsi="Arial" w:cs="Arial"/>
          <w:b/>
          <w:sz w:val="24"/>
          <w:szCs w:val="24"/>
          <w:lang w:eastAsia="zh-CN"/>
        </w:rPr>
        <w:t>2305872</w:t>
      </w:r>
    </w:p>
    <w:p w14:paraId="0E0F466F" w14:textId="1A41575C" w:rsidR="00615EBB" w:rsidRDefault="001D7E3A" w:rsidP="001E0A28">
      <w:pPr>
        <w:spacing w:after="120"/>
        <w:ind w:left="1985" w:hanging="1985"/>
        <w:rPr>
          <w:rFonts w:ascii="Arial" w:eastAsiaTheme="minorEastAsia" w:hAnsi="Arial" w:cs="Arial"/>
          <w:b/>
          <w:sz w:val="24"/>
          <w:szCs w:val="24"/>
          <w:lang w:eastAsia="zh-CN"/>
        </w:rPr>
      </w:pPr>
      <w:r w:rsidRPr="001D7E3A">
        <w:rPr>
          <w:rFonts w:ascii="Arial" w:eastAsiaTheme="minorEastAsia" w:hAnsi="Arial" w:cs="Arial"/>
          <w:b/>
          <w:sz w:val="24"/>
          <w:szCs w:val="24"/>
          <w:lang w:eastAsia="zh-CN"/>
        </w:rPr>
        <w:t>Electronic Meeting</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17 April</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009B61B4" w:rsidRPr="009B61B4">
        <w:rPr>
          <w:rFonts w:ascii="Arial" w:eastAsiaTheme="minorEastAsia" w:hAnsi="Arial" w:cs="Arial"/>
          <w:b/>
          <w:sz w:val="24"/>
          <w:szCs w:val="24"/>
          <w:lang w:eastAsia="zh-CN"/>
        </w:rPr>
        <w:t xml:space="preserve"> </w:t>
      </w:r>
      <w:proofErr w:type="gramStart"/>
      <w:r>
        <w:rPr>
          <w:rFonts w:ascii="Arial" w:eastAsiaTheme="minorEastAsia" w:hAnsi="Arial" w:cs="Arial"/>
          <w:b/>
          <w:sz w:val="24"/>
          <w:szCs w:val="24"/>
          <w:lang w:eastAsia="zh-CN"/>
        </w:rPr>
        <w:t>April</w:t>
      </w:r>
      <w:r w:rsidR="009B61B4" w:rsidRPr="009B61B4">
        <w:rPr>
          <w:rFonts w:ascii="Arial" w:eastAsiaTheme="minorEastAsia" w:hAnsi="Arial" w:cs="Arial"/>
          <w:b/>
          <w:sz w:val="24"/>
          <w:szCs w:val="24"/>
          <w:lang w:eastAsia="zh-CN"/>
        </w:rPr>
        <w:t>,</w:t>
      </w:r>
      <w:proofErr w:type="gramEnd"/>
      <w:r w:rsidR="009B61B4"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2ACEC32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86A05">
        <w:rPr>
          <w:rFonts w:ascii="Arial" w:eastAsiaTheme="minorEastAsia" w:hAnsi="Arial" w:cs="Arial"/>
          <w:color w:val="000000"/>
          <w:sz w:val="22"/>
          <w:lang w:eastAsia="zh-CN"/>
        </w:rPr>
        <w:t>6.8.7.1</w:t>
      </w:r>
    </w:p>
    <w:p w14:paraId="50D5329D" w14:textId="4BF7F16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86A05" w:rsidRPr="00640954">
        <w:rPr>
          <w:rFonts w:ascii="Arial" w:hAnsi="Arial" w:cs="Arial"/>
          <w:color w:val="000000"/>
          <w:sz w:val="22"/>
          <w:lang w:eastAsia="zh-CN"/>
        </w:rPr>
        <w:t>Moderator (MediaTek)</w:t>
      </w:r>
    </w:p>
    <w:p w14:paraId="1E0389E7" w14:textId="3C20706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526FE" w:rsidRPr="006D4B9B">
        <w:rPr>
          <w:rFonts w:ascii="Arial" w:eastAsia="MS Mincho" w:hAnsi="Arial" w:cs="Arial"/>
          <w:color w:val="000000"/>
          <w:sz w:val="22"/>
        </w:rPr>
        <w:t xml:space="preserve">Topic </w:t>
      </w:r>
      <w:r w:rsidR="008526FE" w:rsidRPr="006D4B9B">
        <w:rPr>
          <w:rFonts w:ascii="Arial" w:eastAsiaTheme="minorEastAsia" w:hAnsi="Arial" w:cs="Arial" w:hint="eastAsia"/>
          <w:color w:val="000000"/>
          <w:sz w:val="22"/>
          <w:lang w:eastAsia="zh-CN"/>
        </w:rPr>
        <w:t>summary</w:t>
      </w:r>
      <w:r w:rsidR="008526FE">
        <w:rPr>
          <w:rFonts w:ascii="Arial" w:eastAsiaTheme="minorEastAsia" w:hAnsi="Arial" w:cs="Arial" w:hint="eastAsia"/>
          <w:color w:val="000000"/>
          <w:sz w:val="22"/>
          <w:lang w:eastAsia="zh-CN"/>
        </w:rPr>
        <w:t xml:space="preserve"> for </w:t>
      </w:r>
      <w:r w:rsidR="008526FE" w:rsidRPr="00037155">
        <w:rPr>
          <w:rFonts w:ascii="Arial" w:eastAsiaTheme="minorEastAsia" w:hAnsi="Arial" w:cs="Arial"/>
          <w:color w:val="000000"/>
          <w:sz w:val="22"/>
          <w:lang w:eastAsia="zh-CN"/>
        </w:rPr>
        <w:t>[</w:t>
      </w:r>
      <w:r w:rsidR="008526FE">
        <w:rPr>
          <w:rFonts w:ascii="Arial" w:eastAsiaTheme="minorEastAsia" w:hAnsi="Arial" w:cs="Arial"/>
          <w:color w:val="000000"/>
          <w:sz w:val="22"/>
          <w:lang w:eastAsia="zh-CN"/>
        </w:rPr>
        <w:t>106bis-e</w:t>
      </w:r>
      <w:r w:rsidR="008526FE" w:rsidRPr="00037155">
        <w:rPr>
          <w:rFonts w:ascii="Arial" w:eastAsiaTheme="minorEastAsia" w:hAnsi="Arial" w:cs="Arial"/>
          <w:color w:val="000000"/>
          <w:sz w:val="22"/>
          <w:lang w:eastAsia="zh-CN"/>
        </w:rPr>
        <w:t>][</w:t>
      </w:r>
      <w:r w:rsidR="008526FE">
        <w:rPr>
          <w:rFonts w:ascii="Arial" w:eastAsiaTheme="minorEastAsia" w:hAnsi="Arial" w:cs="Arial"/>
          <w:color w:val="000000"/>
          <w:sz w:val="22"/>
          <w:lang w:eastAsia="zh-CN"/>
        </w:rPr>
        <w:t>326</w:t>
      </w:r>
      <w:r w:rsidR="008526FE" w:rsidRPr="00037155">
        <w:rPr>
          <w:rFonts w:ascii="Arial" w:eastAsiaTheme="minorEastAsia" w:hAnsi="Arial" w:cs="Arial"/>
          <w:color w:val="000000"/>
          <w:sz w:val="22"/>
          <w:lang w:eastAsia="zh-CN"/>
        </w:rPr>
        <w:t>] IoT_NTN_Demod</w:t>
      </w:r>
      <w:r w:rsidR="008526FE">
        <w:rPr>
          <w:rFonts w:ascii="Arial" w:eastAsiaTheme="minorEastAsia" w:hAnsi="Arial" w:cs="Arial"/>
          <w:color w:val="000000"/>
          <w:sz w:val="22"/>
          <w:lang w:eastAsia="zh-CN"/>
        </w:rPr>
        <w:t>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3B1F3CA3" w:rsidR="00484C5D" w:rsidRDefault="00515190" w:rsidP="00642BC6">
      <w:pPr>
        <w:rPr>
          <w:color w:val="000000" w:themeColor="text1"/>
          <w:lang w:eastAsia="zh-CN"/>
        </w:rPr>
      </w:pPr>
      <w:r w:rsidRPr="00244DEA">
        <w:rPr>
          <w:color w:val="000000" w:themeColor="text1"/>
          <w:lang w:eastAsia="zh-CN"/>
        </w:rPr>
        <w:t>This summary covers the contributions submitted under the agenda</w:t>
      </w:r>
      <w:r>
        <w:rPr>
          <w:color w:val="000000" w:themeColor="text1"/>
          <w:lang w:eastAsia="zh-CN"/>
        </w:rPr>
        <w:t xml:space="preserve"> 6.8.7.1 for IoT-NTN UE demodulation requirements.</w:t>
      </w:r>
    </w:p>
    <w:p w14:paraId="0962D169" w14:textId="77777777" w:rsidR="00A102C6" w:rsidRPr="00A102C6" w:rsidRDefault="00A102C6" w:rsidP="00A102C6">
      <w:pPr>
        <w:rPr>
          <w:color w:val="000000" w:themeColor="text1"/>
          <w:lang w:val="en-US" w:eastAsia="zh-CN"/>
        </w:rPr>
      </w:pPr>
      <w:r w:rsidRPr="00A102C6">
        <w:rPr>
          <w:color w:val="000000" w:themeColor="text1"/>
          <w:lang w:val="en-US" w:eastAsia="zh-CN"/>
        </w:rPr>
        <w:t>It is appreciated that the delegates for this topic put their contact information in the table below.</w:t>
      </w:r>
    </w:p>
    <w:p w14:paraId="2F086829" w14:textId="77777777" w:rsidR="00A102C6" w:rsidRPr="0037544B" w:rsidRDefault="00A102C6" w:rsidP="00A102C6">
      <w:pPr>
        <w:jc w:val="center"/>
        <w:rPr>
          <w:b/>
          <w:bCs/>
          <w:iCs/>
          <w:u w:val="single"/>
          <w:lang w:val="en-US" w:eastAsia="zh-CN"/>
        </w:rPr>
      </w:pPr>
      <w:r w:rsidRPr="0037544B">
        <w:rPr>
          <w:b/>
          <w:bCs/>
          <w:iCs/>
          <w:u w:val="single"/>
          <w:lang w:val="en-US" w:eastAsia="zh-CN"/>
        </w:rPr>
        <w:t>Contact information for companies</w:t>
      </w:r>
    </w:p>
    <w:tbl>
      <w:tblPr>
        <w:tblStyle w:val="aff7"/>
        <w:tblW w:w="0" w:type="auto"/>
        <w:tblLook w:val="04A0" w:firstRow="1" w:lastRow="0" w:firstColumn="1" w:lastColumn="0" w:noHBand="0" w:noVBand="1"/>
      </w:tblPr>
      <w:tblGrid>
        <w:gridCol w:w="3210"/>
        <w:gridCol w:w="3210"/>
        <w:gridCol w:w="3211"/>
      </w:tblGrid>
      <w:tr w:rsidR="00A102C6" w:rsidRPr="0037544B" w14:paraId="2B905447" w14:textId="77777777" w:rsidTr="00D11BFA">
        <w:tc>
          <w:tcPr>
            <w:tcW w:w="3210" w:type="dxa"/>
          </w:tcPr>
          <w:p w14:paraId="7090BD84" w14:textId="77777777" w:rsidR="00A102C6" w:rsidRPr="0037544B" w:rsidRDefault="00A102C6" w:rsidP="00A102C6">
            <w:pPr>
              <w:keepNext/>
              <w:spacing w:after="0"/>
              <w:jc w:val="center"/>
              <w:rPr>
                <w:b/>
                <w:lang w:val="en-US" w:eastAsia="zh-CN"/>
              </w:rPr>
            </w:pPr>
            <w:r w:rsidRPr="0037544B">
              <w:rPr>
                <w:b/>
                <w:lang w:val="en-US" w:eastAsia="zh-CN"/>
              </w:rPr>
              <w:t>Company</w:t>
            </w:r>
          </w:p>
        </w:tc>
        <w:tc>
          <w:tcPr>
            <w:tcW w:w="3210" w:type="dxa"/>
          </w:tcPr>
          <w:p w14:paraId="7BC35BDF" w14:textId="77777777" w:rsidR="00A102C6" w:rsidRPr="0037544B" w:rsidRDefault="00A102C6" w:rsidP="00A102C6">
            <w:pPr>
              <w:keepNext/>
              <w:spacing w:after="0"/>
              <w:jc w:val="center"/>
              <w:rPr>
                <w:b/>
                <w:lang w:val="en-US" w:eastAsia="zh-CN"/>
              </w:rPr>
            </w:pPr>
            <w:r w:rsidRPr="0037544B">
              <w:rPr>
                <w:b/>
                <w:lang w:val="en-US" w:eastAsia="zh-CN"/>
              </w:rPr>
              <w:t>Contact</w:t>
            </w:r>
          </w:p>
        </w:tc>
        <w:tc>
          <w:tcPr>
            <w:tcW w:w="3211" w:type="dxa"/>
          </w:tcPr>
          <w:p w14:paraId="10A88203" w14:textId="77777777" w:rsidR="00A102C6" w:rsidRPr="0037544B" w:rsidRDefault="00A102C6" w:rsidP="00A102C6">
            <w:pPr>
              <w:keepNext/>
              <w:spacing w:after="0"/>
              <w:jc w:val="center"/>
              <w:rPr>
                <w:b/>
                <w:lang w:val="en-US" w:eastAsia="zh-CN"/>
              </w:rPr>
            </w:pPr>
            <w:r w:rsidRPr="0037544B">
              <w:rPr>
                <w:b/>
                <w:lang w:val="en-US" w:eastAsia="zh-CN"/>
              </w:rPr>
              <w:t>Email address</w:t>
            </w:r>
          </w:p>
        </w:tc>
      </w:tr>
      <w:tr w:rsidR="00A102C6" w:rsidRPr="0037544B" w14:paraId="7BA3838F" w14:textId="77777777" w:rsidTr="00D11BFA">
        <w:tc>
          <w:tcPr>
            <w:tcW w:w="3210" w:type="dxa"/>
          </w:tcPr>
          <w:p w14:paraId="5AFE018E" w14:textId="4D52DE1F" w:rsidR="00A102C6" w:rsidRPr="0037544B" w:rsidRDefault="0037544B" w:rsidP="00A102C6">
            <w:pPr>
              <w:keepNext/>
              <w:spacing w:after="0"/>
              <w:jc w:val="center"/>
              <w:rPr>
                <w:rFonts w:eastAsia="SimSun"/>
                <w:color w:val="000000" w:themeColor="text1"/>
                <w:lang w:val="en-US" w:eastAsia="zh-CN"/>
              </w:rPr>
            </w:pPr>
            <w:r w:rsidRPr="0037544B">
              <w:rPr>
                <w:rFonts w:eastAsia="SimSun"/>
                <w:color w:val="000000" w:themeColor="text1"/>
                <w:lang w:val="en-US" w:eastAsia="zh-CN"/>
              </w:rPr>
              <w:t>MediaTek</w:t>
            </w:r>
          </w:p>
        </w:tc>
        <w:tc>
          <w:tcPr>
            <w:tcW w:w="3210" w:type="dxa"/>
          </w:tcPr>
          <w:p w14:paraId="5D8E95A7" w14:textId="3E741C8D" w:rsidR="00A102C6" w:rsidRPr="0037544B" w:rsidRDefault="0037544B" w:rsidP="00A102C6">
            <w:pPr>
              <w:keepNext/>
              <w:spacing w:after="0"/>
              <w:jc w:val="center"/>
              <w:rPr>
                <w:rFonts w:eastAsia="新細明體"/>
                <w:color w:val="000000" w:themeColor="text1"/>
                <w:lang w:val="en-US" w:eastAsia="zh-TW"/>
              </w:rPr>
            </w:pPr>
            <w:r>
              <w:rPr>
                <w:rFonts w:eastAsia="新細明體"/>
                <w:color w:val="000000" w:themeColor="text1"/>
                <w:lang w:val="en-US" w:eastAsia="zh-TW"/>
              </w:rPr>
              <w:t>Licheng Lin</w:t>
            </w:r>
          </w:p>
        </w:tc>
        <w:tc>
          <w:tcPr>
            <w:tcW w:w="3211" w:type="dxa"/>
          </w:tcPr>
          <w:p w14:paraId="4210052E" w14:textId="74C43671" w:rsidR="00A102C6" w:rsidRPr="0037544B" w:rsidRDefault="00EF5817" w:rsidP="00A102C6">
            <w:pPr>
              <w:keepNext/>
              <w:spacing w:after="0"/>
              <w:jc w:val="center"/>
              <w:rPr>
                <w:rFonts w:eastAsia="新細明體"/>
                <w:color w:val="000000" w:themeColor="text1"/>
                <w:lang w:val="en-US" w:eastAsia="zh-TW"/>
              </w:rPr>
            </w:pPr>
            <w:r>
              <w:rPr>
                <w:rFonts w:eastAsia="新細明體"/>
                <w:color w:val="000000" w:themeColor="text1"/>
                <w:lang w:val="en-US" w:eastAsia="zh-TW"/>
              </w:rPr>
              <w:t>licehng</w:t>
            </w:r>
            <w:r w:rsidR="0037544B">
              <w:rPr>
                <w:rFonts w:eastAsia="新細明體"/>
                <w:color w:val="000000" w:themeColor="text1"/>
                <w:lang w:val="en-US" w:eastAsia="zh-TW"/>
              </w:rPr>
              <w:t>.lin@mediatek.com</w:t>
            </w:r>
          </w:p>
        </w:tc>
      </w:tr>
      <w:tr w:rsidR="00B74704" w:rsidRPr="0037544B" w14:paraId="07C4748F" w14:textId="77777777" w:rsidTr="00D11BFA">
        <w:tc>
          <w:tcPr>
            <w:tcW w:w="3210" w:type="dxa"/>
          </w:tcPr>
          <w:p w14:paraId="4AFAFA96" w14:textId="736C4A53" w:rsidR="00B74704" w:rsidRPr="0037544B" w:rsidRDefault="00B74704" w:rsidP="00B74704">
            <w:pPr>
              <w:keepNext/>
              <w:spacing w:after="0"/>
              <w:jc w:val="center"/>
              <w:rPr>
                <w:rFonts w:eastAsia="SimSun"/>
                <w:color w:val="000000" w:themeColor="text1"/>
                <w:lang w:val="en-US" w:eastAsia="zh-CN"/>
              </w:rPr>
            </w:pPr>
            <w:r>
              <w:rPr>
                <w:rFonts w:eastAsia="SimSun"/>
                <w:color w:val="000000" w:themeColor="text1"/>
                <w:lang w:val="en-US" w:eastAsia="zh-CN"/>
              </w:rPr>
              <w:t>Ericsson</w:t>
            </w:r>
          </w:p>
        </w:tc>
        <w:tc>
          <w:tcPr>
            <w:tcW w:w="3210" w:type="dxa"/>
          </w:tcPr>
          <w:p w14:paraId="196C2D3A" w14:textId="1C6C4BB0" w:rsidR="00B74704" w:rsidRPr="0037544B" w:rsidRDefault="00B74704" w:rsidP="00B74704">
            <w:pPr>
              <w:keepNext/>
              <w:spacing w:after="0"/>
              <w:jc w:val="center"/>
              <w:rPr>
                <w:rFonts w:eastAsia="SimSun"/>
                <w:color w:val="000000" w:themeColor="text1"/>
                <w:lang w:val="en-US" w:eastAsia="zh-CN"/>
              </w:rPr>
            </w:pPr>
            <w:r>
              <w:rPr>
                <w:rFonts w:eastAsia="SimSun"/>
                <w:color w:val="000000" w:themeColor="text1"/>
                <w:lang w:val="en-US" w:eastAsia="zh-CN"/>
              </w:rPr>
              <w:t>Kazuyoshi Uesaka</w:t>
            </w:r>
          </w:p>
        </w:tc>
        <w:tc>
          <w:tcPr>
            <w:tcW w:w="3211" w:type="dxa"/>
          </w:tcPr>
          <w:p w14:paraId="660FD0A7" w14:textId="01A06A65" w:rsidR="00B74704" w:rsidRPr="0037544B" w:rsidRDefault="00B74704" w:rsidP="00B74704">
            <w:pPr>
              <w:keepNext/>
              <w:spacing w:after="0"/>
              <w:jc w:val="center"/>
              <w:rPr>
                <w:rFonts w:eastAsia="SimSun"/>
                <w:color w:val="000000" w:themeColor="text1"/>
                <w:lang w:val="en-US" w:eastAsia="zh-CN"/>
              </w:rPr>
            </w:pPr>
            <w:r>
              <w:rPr>
                <w:rFonts w:eastAsia="SimSun"/>
                <w:color w:val="000000" w:themeColor="text1"/>
                <w:lang w:val="en-US" w:eastAsia="zh-CN"/>
              </w:rPr>
              <w:t>kazuyoshi.uesaka@ericsson.com</w:t>
            </w:r>
          </w:p>
        </w:tc>
      </w:tr>
      <w:tr w:rsidR="00A102C6" w:rsidRPr="0037544B" w14:paraId="6825E4C1" w14:textId="77777777" w:rsidTr="00D11BFA">
        <w:tc>
          <w:tcPr>
            <w:tcW w:w="3210" w:type="dxa"/>
          </w:tcPr>
          <w:p w14:paraId="16B835EB" w14:textId="14E209C1" w:rsidR="00A102C6" w:rsidRPr="0037544B" w:rsidRDefault="00D34A8B" w:rsidP="00A102C6">
            <w:pPr>
              <w:keepNext/>
              <w:spacing w:after="0"/>
              <w:jc w:val="center"/>
              <w:rPr>
                <w:rFonts w:eastAsia="SimSun"/>
                <w:color w:val="000000" w:themeColor="text1"/>
                <w:lang w:val="en-US" w:eastAsia="zh-CN"/>
              </w:rPr>
            </w:pPr>
            <w:r>
              <w:rPr>
                <w:rFonts w:eastAsia="SimSun"/>
                <w:color w:val="000000" w:themeColor="text1"/>
                <w:lang w:val="en-US" w:eastAsia="zh-CN"/>
              </w:rPr>
              <w:t>Qualcomm</w:t>
            </w:r>
          </w:p>
        </w:tc>
        <w:tc>
          <w:tcPr>
            <w:tcW w:w="3210" w:type="dxa"/>
          </w:tcPr>
          <w:p w14:paraId="33F9330A" w14:textId="01AFFCC5" w:rsidR="00A102C6" w:rsidRPr="0037544B" w:rsidRDefault="00D34A8B" w:rsidP="00A102C6">
            <w:pPr>
              <w:keepNext/>
              <w:spacing w:after="0"/>
              <w:jc w:val="center"/>
              <w:rPr>
                <w:rFonts w:eastAsia="SimSun"/>
                <w:color w:val="000000" w:themeColor="text1"/>
                <w:lang w:val="en-US" w:eastAsia="zh-CN"/>
              </w:rPr>
            </w:pPr>
            <w:r>
              <w:rPr>
                <w:rFonts w:eastAsia="SimSun"/>
                <w:color w:val="000000" w:themeColor="text1"/>
                <w:lang w:val="en-US" w:eastAsia="zh-CN"/>
              </w:rPr>
              <w:t>Dhananjaya Ponukumati</w:t>
            </w:r>
          </w:p>
        </w:tc>
        <w:tc>
          <w:tcPr>
            <w:tcW w:w="3211" w:type="dxa"/>
          </w:tcPr>
          <w:p w14:paraId="7A27E916" w14:textId="4442AA25" w:rsidR="00A102C6" w:rsidRPr="0037544B" w:rsidRDefault="00D34A8B" w:rsidP="00A102C6">
            <w:pPr>
              <w:keepNext/>
              <w:spacing w:after="0"/>
              <w:jc w:val="center"/>
              <w:rPr>
                <w:rFonts w:eastAsia="SimSun"/>
                <w:color w:val="000000" w:themeColor="text1"/>
                <w:lang w:val="en-US" w:eastAsia="zh-CN"/>
              </w:rPr>
            </w:pPr>
            <w:r>
              <w:rPr>
                <w:rFonts w:eastAsia="SimSun"/>
                <w:color w:val="000000" w:themeColor="text1"/>
                <w:lang w:val="en-US" w:eastAsia="zh-CN"/>
              </w:rPr>
              <w:t>dsarma@qti.qualcomm.com</w:t>
            </w:r>
          </w:p>
        </w:tc>
      </w:tr>
      <w:tr w:rsidR="00A102C6" w:rsidRPr="0037544B" w14:paraId="1199FF79" w14:textId="77777777" w:rsidTr="00D11BFA">
        <w:tc>
          <w:tcPr>
            <w:tcW w:w="3210" w:type="dxa"/>
          </w:tcPr>
          <w:p w14:paraId="10C5B262" w14:textId="77777777" w:rsidR="00A102C6" w:rsidRPr="0037544B" w:rsidRDefault="00A102C6" w:rsidP="00A102C6">
            <w:pPr>
              <w:keepNext/>
              <w:spacing w:after="0"/>
              <w:jc w:val="center"/>
              <w:rPr>
                <w:rFonts w:eastAsia="SimSun"/>
                <w:color w:val="000000" w:themeColor="text1"/>
                <w:lang w:val="en-US" w:eastAsia="zh-CN"/>
              </w:rPr>
            </w:pPr>
          </w:p>
        </w:tc>
        <w:tc>
          <w:tcPr>
            <w:tcW w:w="3210" w:type="dxa"/>
          </w:tcPr>
          <w:p w14:paraId="0B590D28" w14:textId="77777777" w:rsidR="00A102C6" w:rsidRPr="0037544B" w:rsidRDefault="00A102C6" w:rsidP="00A102C6">
            <w:pPr>
              <w:keepNext/>
              <w:spacing w:after="0"/>
              <w:jc w:val="center"/>
              <w:rPr>
                <w:rFonts w:eastAsia="SimSun"/>
                <w:color w:val="000000" w:themeColor="text1"/>
                <w:lang w:val="en-US" w:eastAsia="zh-CN"/>
              </w:rPr>
            </w:pPr>
          </w:p>
        </w:tc>
        <w:tc>
          <w:tcPr>
            <w:tcW w:w="3211" w:type="dxa"/>
          </w:tcPr>
          <w:p w14:paraId="725A69CE" w14:textId="77777777" w:rsidR="00A102C6" w:rsidRPr="0037544B" w:rsidRDefault="00A102C6" w:rsidP="00A102C6">
            <w:pPr>
              <w:keepNext/>
              <w:spacing w:after="0"/>
              <w:jc w:val="center"/>
              <w:rPr>
                <w:rFonts w:eastAsia="SimSun"/>
                <w:color w:val="000000" w:themeColor="text1"/>
                <w:lang w:val="en-US" w:eastAsia="zh-CN"/>
              </w:rPr>
            </w:pPr>
          </w:p>
        </w:tc>
      </w:tr>
      <w:tr w:rsidR="00A102C6" w:rsidRPr="0037544B" w14:paraId="5F36EFC2" w14:textId="77777777" w:rsidTr="00D11BFA">
        <w:tc>
          <w:tcPr>
            <w:tcW w:w="3210" w:type="dxa"/>
          </w:tcPr>
          <w:p w14:paraId="5BEA6D58" w14:textId="77777777" w:rsidR="00A102C6" w:rsidRPr="0037544B" w:rsidRDefault="00A102C6" w:rsidP="00A102C6">
            <w:pPr>
              <w:keepNext/>
              <w:spacing w:after="0"/>
              <w:jc w:val="center"/>
              <w:rPr>
                <w:rFonts w:eastAsia="SimSun"/>
                <w:color w:val="000000" w:themeColor="text1"/>
                <w:lang w:val="en-US" w:eastAsia="zh-CN"/>
              </w:rPr>
            </w:pPr>
          </w:p>
        </w:tc>
        <w:tc>
          <w:tcPr>
            <w:tcW w:w="3210" w:type="dxa"/>
          </w:tcPr>
          <w:p w14:paraId="4B719F23" w14:textId="77777777" w:rsidR="00A102C6" w:rsidRPr="0037544B" w:rsidRDefault="00A102C6" w:rsidP="00A102C6">
            <w:pPr>
              <w:keepNext/>
              <w:spacing w:after="0"/>
              <w:jc w:val="center"/>
              <w:rPr>
                <w:rFonts w:eastAsia="SimSun"/>
                <w:color w:val="000000" w:themeColor="text1"/>
                <w:lang w:val="en-US" w:eastAsia="zh-CN"/>
              </w:rPr>
            </w:pPr>
          </w:p>
        </w:tc>
        <w:tc>
          <w:tcPr>
            <w:tcW w:w="3211" w:type="dxa"/>
          </w:tcPr>
          <w:p w14:paraId="60F2D735" w14:textId="77777777" w:rsidR="00A102C6" w:rsidRPr="0037544B" w:rsidRDefault="00A102C6" w:rsidP="00A102C6">
            <w:pPr>
              <w:keepNext/>
              <w:spacing w:after="0"/>
              <w:jc w:val="center"/>
              <w:rPr>
                <w:rFonts w:eastAsia="SimSun"/>
                <w:color w:val="000000" w:themeColor="text1"/>
                <w:lang w:val="en-US" w:eastAsia="zh-CN"/>
              </w:rPr>
            </w:pPr>
          </w:p>
        </w:tc>
      </w:tr>
    </w:tbl>
    <w:p w14:paraId="5998C7B5" w14:textId="77777777" w:rsidR="00A102C6" w:rsidRPr="00A102C6" w:rsidRDefault="00A102C6" w:rsidP="00A102C6">
      <w:pPr>
        <w:rPr>
          <w:rFonts w:eastAsiaTheme="minorEastAsia"/>
          <w:color w:val="000000" w:themeColor="text1"/>
          <w:lang w:val="en-US" w:eastAsia="zh-CN"/>
        </w:rPr>
      </w:pPr>
      <w:r w:rsidRPr="00A102C6">
        <w:rPr>
          <w:rFonts w:eastAsiaTheme="minorEastAsia"/>
          <w:color w:val="000000" w:themeColor="text1"/>
          <w:lang w:val="en-US" w:eastAsia="zh-CN"/>
        </w:rPr>
        <w:t>Note:</w:t>
      </w:r>
    </w:p>
    <w:p w14:paraId="40BE945F" w14:textId="77777777" w:rsidR="00A102C6" w:rsidRDefault="00A102C6" w:rsidP="00A102C6">
      <w:pPr>
        <w:numPr>
          <w:ilvl w:val="0"/>
          <w:numId w:val="23"/>
        </w:numPr>
        <w:overflowPunct w:val="0"/>
        <w:autoSpaceDE w:val="0"/>
        <w:autoSpaceDN w:val="0"/>
        <w:adjustRightInd w:val="0"/>
        <w:textAlignment w:val="baseline"/>
        <w:rPr>
          <w:rFonts w:eastAsiaTheme="minorEastAsia"/>
          <w:color w:val="000000" w:themeColor="text1"/>
          <w:lang w:val="en-US" w:eastAsia="zh-CN"/>
        </w:rPr>
      </w:pPr>
      <w:r w:rsidRPr="00A102C6">
        <w:rPr>
          <w:rFonts w:eastAsiaTheme="minorEastAsia"/>
          <w:color w:val="000000" w:themeColor="text1"/>
          <w:lang w:val="en-US" w:eastAsia="zh-CN"/>
        </w:rPr>
        <w:t xml:space="preserve">Please add your contact information in above table once you make comments on this email thread. </w:t>
      </w:r>
    </w:p>
    <w:p w14:paraId="38661E98" w14:textId="0667373B" w:rsidR="00392E8B" w:rsidRPr="00A102C6" w:rsidRDefault="00A102C6" w:rsidP="00A102C6">
      <w:pPr>
        <w:numPr>
          <w:ilvl w:val="0"/>
          <w:numId w:val="23"/>
        </w:numPr>
        <w:overflowPunct w:val="0"/>
        <w:autoSpaceDE w:val="0"/>
        <w:autoSpaceDN w:val="0"/>
        <w:adjustRightInd w:val="0"/>
        <w:textAlignment w:val="baseline"/>
        <w:rPr>
          <w:rFonts w:eastAsiaTheme="minorEastAsia"/>
          <w:color w:val="000000" w:themeColor="text1"/>
          <w:lang w:val="en-US" w:eastAsia="zh-CN"/>
        </w:rPr>
      </w:pPr>
      <w:r w:rsidRPr="00A102C6">
        <w:rPr>
          <w:rFonts w:eastAsiaTheme="minorEastAsia"/>
          <w:color w:val="000000" w:themeColor="text1"/>
          <w:lang w:val="en-US" w:eastAsia="zh-CN"/>
        </w:rPr>
        <w:t xml:space="preserve">If multiple delegates from the same company make comments on single email thread, please add you name as suffix after company name when make comments </w:t>
      </w:r>
      <w:proofErr w:type="gramStart"/>
      <w:r w:rsidRPr="00A102C6">
        <w:rPr>
          <w:rFonts w:eastAsiaTheme="minorEastAsia"/>
          <w:color w:val="000000" w:themeColor="text1"/>
          <w:lang w:val="en-US" w:eastAsia="zh-CN"/>
        </w:rPr>
        <w:t>i.e.</w:t>
      </w:r>
      <w:proofErr w:type="gramEnd"/>
      <w:r w:rsidRPr="00A102C6">
        <w:rPr>
          <w:rFonts w:eastAsiaTheme="minorEastAsia"/>
          <w:color w:val="000000" w:themeColor="text1"/>
          <w:lang w:val="en-US" w:eastAsia="zh-CN"/>
        </w:rPr>
        <w:t xml:space="preserve"> Company A (XX, XX)</w:t>
      </w:r>
    </w:p>
    <w:p w14:paraId="691D6425" w14:textId="71F7E6C1" w:rsidR="00035C50" w:rsidRPr="00AB1382" w:rsidRDefault="00142BB9" w:rsidP="00035C50">
      <w:pPr>
        <w:pStyle w:val="1"/>
        <w:rPr>
          <w:lang w:val="en-US" w:eastAsia="ja-JP"/>
        </w:rPr>
      </w:pPr>
      <w:r w:rsidRPr="00AB1382">
        <w:rPr>
          <w:lang w:val="en-US" w:eastAsia="ja-JP"/>
        </w:rPr>
        <w:t>Topic</w:t>
      </w:r>
      <w:r w:rsidR="00C649BD" w:rsidRPr="00AB1382">
        <w:rPr>
          <w:lang w:val="en-US" w:eastAsia="ja-JP"/>
        </w:rPr>
        <w:t xml:space="preserve"> </w:t>
      </w:r>
      <w:r w:rsidR="00837458" w:rsidRPr="00AB1382">
        <w:rPr>
          <w:lang w:val="en-US" w:eastAsia="ja-JP"/>
        </w:rPr>
        <w:t>#1</w:t>
      </w:r>
      <w:r w:rsidR="00C649BD" w:rsidRPr="00AB1382">
        <w:rPr>
          <w:lang w:val="en-US" w:eastAsia="ja-JP"/>
        </w:rPr>
        <w:t xml:space="preserve">: </w:t>
      </w:r>
      <w:r w:rsidR="009B5DC0" w:rsidRPr="00AB1382">
        <w:rPr>
          <w:lang w:val="en-US" w:eastAsia="ja-JP"/>
        </w:rPr>
        <w:t>Demodulation requirements for IoT-NTN</w:t>
      </w:r>
    </w:p>
    <w:p w14:paraId="6D4B85E1" w14:textId="023CA4DB" w:rsidR="00484C5D" w:rsidRPr="00CB0305" w:rsidRDefault="00484C5D" w:rsidP="003C431B">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566"/>
        <w:gridCol w:w="1415"/>
        <w:gridCol w:w="6650"/>
      </w:tblGrid>
      <w:tr w:rsidR="004E400F" w:rsidRPr="00F53FE2" w14:paraId="2F1D571D" w14:textId="77777777" w:rsidTr="005B0DE7">
        <w:trPr>
          <w:trHeight w:val="468"/>
        </w:trPr>
        <w:tc>
          <w:tcPr>
            <w:tcW w:w="1566" w:type="dxa"/>
            <w:vAlign w:val="center"/>
          </w:tcPr>
          <w:p w14:paraId="7CACA0EC" w14:textId="77777777" w:rsidR="004E400F" w:rsidRPr="00045592" w:rsidRDefault="004E400F" w:rsidP="005B0DE7">
            <w:pPr>
              <w:spacing w:before="120" w:after="120"/>
              <w:rPr>
                <w:b/>
                <w:bCs/>
              </w:rPr>
            </w:pPr>
            <w:r w:rsidRPr="00045592">
              <w:rPr>
                <w:b/>
                <w:bCs/>
              </w:rPr>
              <w:t>T-doc number</w:t>
            </w:r>
          </w:p>
        </w:tc>
        <w:tc>
          <w:tcPr>
            <w:tcW w:w="1415" w:type="dxa"/>
            <w:vAlign w:val="center"/>
          </w:tcPr>
          <w:p w14:paraId="05A66E6F" w14:textId="77777777" w:rsidR="004E400F" w:rsidRPr="00045592" w:rsidRDefault="004E400F" w:rsidP="005B0DE7">
            <w:pPr>
              <w:spacing w:before="120" w:after="120"/>
              <w:rPr>
                <w:b/>
                <w:bCs/>
              </w:rPr>
            </w:pPr>
            <w:r w:rsidRPr="00045592">
              <w:rPr>
                <w:b/>
                <w:bCs/>
              </w:rPr>
              <w:t>Company</w:t>
            </w:r>
          </w:p>
        </w:tc>
        <w:tc>
          <w:tcPr>
            <w:tcW w:w="6650" w:type="dxa"/>
            <w:vAlign w:val="center"/>
          </w:tcPr>
          <w:p w14:paraId="5CE743B5" w14:textId="77777777" w:rsidR="004E400F" w:rsidRPr="00045592" w:rsidRDefault="004E400F" w:rsidP="005B0DE7">
            <w:pPr>
              <w:spacing w:before="120" w:after="120"/>
              <w:rPr>
                <w:b/>
                <w:bCs/>
              </w:rPr>
            </w:pPr>
            <w:r w:rsidRPr="00045592">
              <w:rPr>
                <w:b/>
                <w:bCs/>
              </w:rPr>
              <w:t>Proposals</w:t>
            </w:r>
            <w:r>
              <w:rPr>
                <w:b/>
                <w:bCs/>
              </w:rPr>
              <w:t xml:space="preserve"> / Observations</w:t>
            </w:r>
          </w:p>
        </w:tc>
      </w:tr>
      <w:tr w:rsidR="004E400F" w14:paraId="698A762F" w14:textId="77777777" w:rsidTr="005B0DE7">
        <w:trPr>
          <w:trHeight w:val="468"/>
        </w:trPr>
        <w:tc>
          <w:tcPr>
            <w:tcW w:w="1566" w:type="dxa"/>
          </w:tcPr>
          <w:p w14:paraId="13A3BDA4" w14:textId="77777777" w:rsidR="004E400F" w:rsidRPr="00D3523A" w:rsidRDefault="004E400F" w:rsidP="005B0DE7">
            <w:pPr>
              <w:spacing w:before="120" w:after="120"/>
            </w:pPr>
            <w:r w:rsidRPr="00612530">
              <w:t>R4-2304881</w:t>
            </w:r>
          </w:p>
        </w:tc>
        <w:tc>
          <w:tcPr>
            <w:tcW w:w="1415" w:type="dxa"/>
          </w:tcPr>
          <w:p w14:paraId="0BAF08B5" w14:textId="77777777" w:rsidR="004E400F" w:rsidRPr="00D3523A" w:rsidRDefault="004E400F" w:rsidP="005B0DE7">
            <w:pPr>
              <w:spacing w:before="120" w:after="120"/>
            </w:pPr>
            <w:r w:rsidRPr="009019ED">
              <w:t>Qualcomm Incorporated</w:t>
            </w:r>
          </w:p>
        </w:tc>
        <w:tc>
          <w:tcPr>
            <w:tcW w:w="6650" w:type="dxa"/>
          </w:tcPr>
          <w:p w14:paraId="54EDD035" w14:textId="77777777" w:rsidR="004E400F" w:rsidRDefault="004E400F" w:rsidP="005B0DE7">
            <w:pPr>
              <w:spacing w:before="120" w:after="120"/>
            </w:pPr>
            <w:r>
              <w:t xml:space="preserve">Proposal 1: </w:t>
            </w:r>
            <w:proofErr w:type="spellStart"/>
            <w:r>
              <w:t>NBIoT</w:t>
            </w:r>
            <w:proofErr w:type="spellEnd"/>
            <w:r>
              <w:t xml:space="preserve">: Proposed SNR numbers in Table 2.1 for alignment purpose </w:t>
            </w:r>
          </w:p>
          <w:p w14:paraId="425973E5" w14:textId="77777777" w:rsidR="004E400F" w:rsidRDefault="004E400F" w:rsidP="005B0DE7">
            <w:pPr>
              <w:spacing w:before="120" w:after="120"/>
            </w:pPr>
            <w:r>
              <w:t xml:space="preserve">Proposal 2: For </w:t>
            </w:r>
            <w:proofErr w:type="spellStart"/>
            <w:r>
              <w:t>NBIoT</w:t>
            </w:r>
            <w:proofErr w:type="spellEnd"/>
            <w:r>
              <w:t xml:space="preserve"> test 2, propose NPDCCH repetition factor be 256</w:t>
            </w:r>
          </w:p>
          <w:p w14:paraId="7CBFEE95" w14:textId="77777777" w:rsidR="004E400F" w:rsidRDefault="004E400F" w:rsidP="005B0DE7">
            <w:pPr>
              <w:spacing w:before="120" w:after="120"/>
            </w:pPr>
            <w:r>
              <w:t>Proposal 3: eMTC: Proposed SNR numbers in Table 3.1 for alignment purpose</w:t>
            </w:r>
          </w:p>
          <w:p w14:paraId="6A30B486" w14:textId="77777777" w:rsidR="004E400F" w:rsidRPr="009019ED" w:rsidRDefault="004E400F" w:rsidP="005B0DE7">
            <w:pPr>
              <w:spacing w:before="120" w:after="120"/>
            </w:pPr>
            <w:r>
              <w:t>Proposal4: Propose to use AT commands and no GNSS receiver for UE location information</w:t>
            </w:r>
          </w:p>
        </w:tc>
      </w:tr>
      <w:tr w:rsidR="004E400F" w14:paraId="4FA883CB" w14:textId="77777777" w:rsidTr="005B0DE7">
        <w:trPr>
          <w:trHeight w:val="468"/>
        </w:trPr>
        <w:tc>
          <w:tcPr>
            <w:tcW w:w="1566" w:type="dxa"/>
          </w:tcPr>
          <w:p w14:paraId="7FE4CC6D" w14:textId="77777777" w:rsidR="004E400F" w:rsidRPr="00612530" w:rsidRDefault="004E400F" w:rsidP="005B0DE7">
            <w:pPr>
              <w:spacing w:before="120" w:after="120"/>
              <w:rPr>
                <w:rFonts w:eastAsia="新細明體"/>
                <w:lang w:eastAsia="zh-TW"/>
              </w:rPr>
            </w:pPr>
            <w:r>
              <w:rPr>
                <w:rFonts w:eastAsia="新細明體" w:hint="eastAsia"/>
                <w:lang w:eastAsia="zh-TW"/>
              </w:rPr>
              <w:t>R</w:t>
            </w:r>
            <w:r>
              <w:rPr>
                <w:rFonts w:eastAsia="新細明體"/>
                <w:lang w:eastAsia="zh-TW"/>
              </w:rPr>
              <w:t>4-2304917</w:t>
            </w:r>
          </w:p>
        </w:tc>
        <w:tc>
          <w:tcPr>
            <w:tcW w:w="1415" w:type="dxa"/>
          </w:tcPr>
          <w:p w14:paraId="07836C42" w14:textId="77777777" w:rsidR="004E400F" w:rsidRPr="00231A72" w:rsidRDefault="004E400F" w:rsidP="005B0DE7">
            <w:pPr>
              <w:spacing w:before="120" w:after="120"/>
              <w:rPr>
                <w:rFonts w:eastAsia="新細明體"/>
                <w:lang w:eastAsia="zh-TW"/>
              </w:rPr>
            </w:pPr>
            <w:r>
              <w:rPr>
                <w:rFonts w:eastAsia="新細明體" w:hint="eastAsia"/>
                <w:lang w:eastAsia="zh-TW"/>
              </w:rPr>
              <w:t>M</w:t>
            </w:r>
            <w:r>
              <w:rPr>
                <w:rFonts w:eastAsia="新細明體"/>
                <w:lang w:eastAsia="zh-TW"/>
              </w:rPr>
              <w:t>ediaTek</w:t>
            </w:r>
          </w:p>
        </w:tc>
        <w:tc>
          <w:tcPr>
            <w:tcW w:w="6650" w:type="dxa"/>
          </w:tcPr>
          <w:p w14:paraId="57DCE0CA" w14:textId="77777777" w:rsidR="004E400F" w:rsidRPr="00642AF3" w:rsidRDefault="004E400F" w:rsidP="005B0DE7">
            <w:pPr>
              <w:spacing w:beforeLines="50" w:before="120" w:afterLines="50" w:after="120"/>
              <w:jc w:val="both"/>
            </w:pPr>
            <w:r w:rsidRPr="009E048B">
              <w:t>Draft CR to TS</w:t>
            </w:r>
            <w:r>
              <w:t>36.102</w:t>
            </w:r>
            <w:r w:rsidRPr="009E048B">
              <w:t xml:space="preserve">, PDSCH requirements for </w:t>
            </w:r>
            <w:r>
              <w:t>NB-IoT over NTN</w:t>
            </w:r>
          </w:p>
        </w:tc>
      </w:tr>
      <w:tr w:rsidR="004E400F" w14:paraId="64076CBD" w14:textId="77777777" w:rsidTr="005B0DE7">
        <w:trPr>
          <w:trHeight w:val="468"/>
        </w:trPr>
        <w:tc>
          <w:tcPr>
            <w:tcW w:w="1566" w:type="dxa"/>
          </w:tcPr>
          <w:p w14:paraId="0ED4D77E" w14:textId="77777777" w:rsidR="004E400F" w:rsidRPr="00612530" w:rsidRDefault="004E400F" w:rsidP="005B0DE7">
            <w:pPr>
              <w:spacing w:before="120" w:after="120"/>
              <w:rPr>
                <w:rFonts w:eastAsia="新細明體"/>
                <w:lang w:eastAsia="zh-TW"/>
              </w:rPr>
            </w:pPr>
            <w:r>
              <w:rPr>
                <w:rFonts w:eastAsia="新細明體" w:hint="eastAsia"/>
                <w:lang w:eastAsia="zh-TW"/>
              </w:rPr>
              <w:t>R</w:t>
            </w:r>
            <w:r>
              <w:rPr>
                <w:rFonts w:eastAsia="新細明體"/>
                <w:lang w:eastAsia="zh-TW"/>
              </w:rPr>
              <w:t>4-2304918</w:t>
            </w:r>
          </w:p>
        </w:tc>
        <w:tc>
          <w:tcPr>
            <w:tcW w:w="1415" w:type="dxa"/>
          </w:tcPr>
          <w:p w14:paraId="165BC0F6" w14:textId="77777777" w:rsidR="004E400F" w:rsidRPr="00642AF3" w:rsidRDefault="004E400F" w:rsidP="005B0DE7">
            <w:pPr>
              <w:spacing w:before="120" w:after="120"/>
            </w:pPr>
            <w:r>
              <w:rPr>
                <w:rFonts w:eastAsia="新細明體" w:hint="eastAsia"/>
                <w:lang w:eastAsia="zh-TW"/>
              </w:rPr>
              <w:t>M</w:t>
            </w:r>
            <w:r>
              <w:rPr>
                <w:rFonts w:eastAsia="新細明體"/>
                <w:lang w:eastAsia="zh-TW"/>
              </w:rPr>
              <w:t>ediaTek</w:t>
            </w:r>
          </w:p>
        </w:tc>
        <w:tc>
          <w:tcPr>
            <w:tcW w:w="6650" w:type="dxa"/>
            <w:vAlign w:val="center"/>
          </w:tcPr>
          <w:p w14:paraId="59065C15" w14:textId="77777777" w:rsidR="004E400F" w:rsidRPr="009A1EDB" w:rsidRDefault="004E400F" w:rsidP="005B0DE7">
            <w:pPr>
              <w:jc w:val="both"/>
            </w:pPr>
            <w:r w:rsidRPr="009A1EDB">
              <w:t>Proposal 1: Add “Annex E: propagation conditions” in TS36.102.</w:t>
            </w:r>
          </w:p>
        </w:tc>
      </w:tr>
      <w:tr w:rsidR="004E400F" w14:paraId="133C7672" w14:textId="77777777" w:rsidTr="005B0DE7">
        <w:trPr>
          <w:trHeight w:val="468"/>
        </w:trPr>
        <w:tc>
          <w:tcPr>
            <w:tcW w:w="1566" w:type="dxa"/>
          </w:tcPr>
          <w:p w14:paraId="0BE38A12" w14:textId="77777777" w:rsidR="004E400F" w:rsidRPr="00612530" w:rsidRDefault="004E400F" w:rsidP="005B0DE7">
            <w:pPr>
              <w:spacing w:before="120" w:after="120"/>
              <w:rPr>
                <w:rFonts w:eastAsia="新細明體"/>
                <w:lang w:eastAsia="zh-TW"/>
              </w:rPr>
            </w:pPr>
            <w:r>
              <w:rPr>
                <w:rFonts w:eastAsia="新細明體" w:hint="eastAsia"/>
                <w:lang w:eastAsia="zh-TW"/>
              </w:rPr>
              <w:t>R</w:t>
            </w:r>
            <w:r>
              <w:rPr>
                <w:rFonts w:eastAsia="新細明體"/>
                <w:lang w:eastAsia="zh-TW"/>
              </w:rPr>
              <w:t>4-2305175</w:t>
            </w:r>
          </w:p>
        </w:tc>
        <w:tc>
          <w:tcPr>
            <w:tcW w:w="1415" w:type="dxa"/>
          </w:tcPr>
          <w:p w14:paraId="33348E3C" w14:textId="77777777" w:rsidR="004E400F" w:rsidRPr="009A1EDB" w:rsidRDefault="004E400F" w:rsidP="005B0DE7">
            <w:pPr>
              <w:spacing w:before="120" w:after="120"/>
              <w:rPr>
                <w:rFonts w:eastAsia="新細明體"/>
                <w:lang w:eastAsia="zh-TW"/>
              </w:rPr>
            </w:pPr>
            <w:r>
              <w:rPr>
                <w:rFonts w:eastAsia="新細明體" w:hint="eastAsia"/>
                <w:lang w:eastAsia="zh-TW"/>
              </w:rPr>
              <w:t>E</w:t>
            </w:r>
            <w:r>
              <w:rPr>
                <w:rFonts w:eastAsia="新細明體"/>
                <w:lang w:eastAsia="zh-TW"/>
              </w:rPr>
              <w:t>ricsson</w:t>
            </w:r>
          </w:p>
        </w:tc>
        <w:tc>
          <w:tcPr>
            <w:tcW w:w="6650" w:type="dxa"/>
          </w:tcPr>
          <w:p w14:paraId="02416865" w14:textId="77777777" w:rsidR="004E400F" w:rsidRPr="00C24081" w:rsidRDefault="004E400F" w:rsidP="005B0DE7">
            <w:pPr>
              <w:spacing w:before="120" w:after="120"/>
            </w:pPr>
            <w:r>
              <w:t xml:space="preserve">Proposal 1: </w:t>
            </w:r>
            <w:r w:rsidRPr="004300DA">
              <w:t xml:space="preserve">For Cat-M1 PDSCH test 1, add the following note in FRC: </w:t>
            </w:r>
          </w:p>
          <w:p w14:paraId="224EA0F1" w14:textId="77777777" w:rsidR="004E400F" w:rsidRPr="00C24081" w:rsidRDefault="004E400F" w:rsidP="005B0DE7">
            <w:pPr>
              <w:spacing w:before="120" w:after="120"/>
            </w:pPr>
            <w:r w:rsidRPr="007360BB">
              <w:lastRenderedPageBreak/>
              <w:t xml:space="preserve">The downlink subframes are scheduled at the </w:t>
            </w:r>
            <w:r>
              <w:t>8</w:t>
            </w:r>
            <w:r w:rsidRPr="007360BB">
              <w:t xml:space="preserve">th and </w:t>
            </w:r>
            <w:r>
              <w:t>9</w:t>
            </w:r>
            <w:r w:rsidRPr="007360BB">
              <w:t xml:space="preserve">th subframes every 10ms. Information bit payload is available if downlink subframe is scheduled (starting from 0th subframe). </w:t>
            </w:r>
          </w:p>
          <w:p w14:paraId="3D810483" w14:textId="77777777" w:rsidR="004E400F" w:rsidRPr="001D2C99" w:rsidRDefault="004E400F" w:rsidP="005B0DE7">
            <w:pPr>
              <w:spacing w:before="120" w:after="120"/>
            </w:pPr>
            <w:r w:rsidRPr="00C24081">
              <w:t xml:space="preserve">Proposal 2: </w:t>
            </w:r>
            <w:r w:rsidRPr="001D2C99">
              <w:t xml:space="preserve">For Cat-M1 PDSCH test 2, </w:t>
            </w:r>
            <w:r>
              <w:t>add the following note in FRC:</w:t>
            </w:r>
          </w:p>
          <w:p w14:paraId="1996E099" w14:textId="77777777" w:rsidR="004E400F" w:rsidRPr="001D2C99" w:rsidRDefault="004E400F" w:rsidP="005B0DE7">
            <w:pPr>
              <w:spacing w:before="120" w:after="120"/>
            </w:pPr>
            <w:r>
              <w:t xml:space="preserve">PDSCH subframes are scheduled at the 10th to 17th subframes every period=32 </w:t>
            </w:r>
            <w:proofErr w:type="spellStart"/>
            <w:r>
              <w:t>ms</w:t>
            </w:r>
            <w:proofErr w:type="spellEnd"/>
            <w:r>
              <w:t>. Information bit payload is available at the 10th to 17th subframes with repetition. (Starting from the 0th subframe)</w:t>
            </w:r>
          </w:p>
          <w:p w14:paraId="4C32FA3D" w14:textId="77777777" w:rsidR="004E400F" w:rsidRPr="00C24081" w:rsidRDefault="004E400F" w:rsidP="005B0DE7">
            <w:pPr>
              <w:spacing w:before="120" w:after="120"/>
            </w:pPr>
            <w:r>
              <w:t xml:space="preserve">Proposal 3: </w:t>
            </w:r>
            <w:r w:rsidRPr="000B59FB">
              <w:t>For Cat-M1 PDSCH test 3, add the following note in FRC:</w:t>
            </w:r>
          </w:p>
          <w:p w14:paraId="33D1D09A" w14:textId="35C37344" w:rsidR="004E400F" w:rsidRPr="00D3523A" w:rsidRDefault="004E400F" w:rsidP="005B0DE7">
            <w:pPr>
              <w:spacing w:before="120" w:after="120"/>
            </w:pPr>
            <w:r w:rsidRPr="000B59FB">
              <w:t xml:space="preserve">PDSCH subframes are scheduled at the 66th to 129th subframes every period=160 </w:t>
            </w:r>
            <w:proofErr w:type="spellStart"/>
            <w:r w:rsidRPr="000B59FB">
              <w:t>ms</w:t>
            </w:r>
            <w:proofErr w:type="spellEnd"/>
            <w:r w:rsidRPr="000B59FB">
              <w:t>. Information bit payload is available at the 66th to 129th subframes with repetition. (Starting from the 0th subframe)</w:t>
            </w:r>
          </w:p>
        </w:tc>
      </w:tr>
      <w:tr w:rsidR="004E400F" w14:paraId="17606CA3" w14:textId="77777777" w:rsidTr="005B0DE7">
        <w:trPr>
          <w:trHeight w:val="468"/>
        </w:trPr>
        <w:tc>
          <w:tcPr>
            <w:tcW w:w="1566" w:type="dxa"/>
          </w:tcPr>
          <w:p w14:paraId="1198A65E" w14:textId="77777777" w:rsidR="004E400F" w:rsidRPr="00612530" w:rsidRDefault="004E400F" w:rsidP="005B0DE7">
            <w:pPr>
              <w:spacing w:before="120" w:after="120"/>
              <w:rPr>
                <w:rFonts w:eastAsia="新細明體"/>
                <w:lang w:eastAsia="zh-TW"/>
              </w:rPr>
            </w:pPr>
            <w:r>
              <w:rPr>
                <w:rFonts w:eastAsia="新細明體" w:hint="eastAsia"/>
                <w:lang w:eastAsia="zh-TW"/>
              </w:rPr>
              <w:lastRenderedPageBreak/>
              <w:t>R</w:t>
            </w:r>
            <w:r>
              <w:rPr>
                <w:rFonts w:eastAsia="新細明體"/>
                <w:lang w:eastAsia="zh-TW"/>
              </w:rPr>
              <w:t>4-2305176</w:t>
            </w:r>
          </w:p>
        </w:tc>
        <w:tc>
          <w:tcPr>
            <w:tcW w:w="1415" w:type="dxa"/>
          </w:tcPr>
          <w:p w14:paraId="28332B68" w14:textId="77777777" w:rsidR="004E400F" w:rsidRPr="009A1EDB" w:rsidRDefault="004E400F" w:rsidP="005B0DE7">
            <w:pPr>
              <w:spacing w:before="120" w:after="120"/>
              <w:rPr>
                <w:rFonts w:eastAsia="新細明體"/>
                <w:lang w:eastAsia="zh-TW"/>
              </w:rPr>
            </w:pPr>
            <w:r>
              <w:rPr>
                <w:rFonts w:eastAsia="新細明體" w:hint="eastAsia"/>
                <w:lang w:eastAsia="zh-TW"/>
              </w:rPr>
              <w:t>E</w:t>
            </w:r>
            <w:r>
              <w:rPr>
                <w:rFonts w:eastAsia="新細明體"/>
                <w:lang w:eastAsia="zh-TW"/>
              </w:rPr>
              <w:t>ricsson</w:t>
            </w:r>
          </w:p>
        </w:tc>
        <w:tc>
          <w:tcPr>
            <w:tcW w:w="6650" w:type="dxa"/>
          </w:tcPr>
          <w:p w14:paraId="4E1504A7" w14:textId="77777777" w:rsidR="004E400F" w:rsidRPr="00C24081" w:rsidRDefault="004E400F" w:rsidP="005B0DE7">
            <w:pPr>
              <w:spacing w:before="120" w:after="120"/>
            </w:pPr>
            <w:r w:rsidRPr="00C24081">
              <w:t>draft CR: Introduction of eMTC UE demodulation requirements for NTN</w:t>
            </w:r>
          </w:p>
        </w:tc>
      </w:tr>
      <w:tr w:rsidR="004E400F" w14:paraId="4F887FA6" w14:textId="77777777" w:rsidTr="005B0DE7">
        <w:trPr>
          <w:trHeight w:val="468"/>
        </w:trPr>
        <w:tc>
          <w:tcPr>
            <w:tcW w:w="1566" w:type="dxa"/>
          </w:tcPr>
          <w:p w14:paraId="69346741" w14:textId="77777777" w:rsidR="004E400F" w:rsidRPr="00612530" w:rsidRDefault="004E400F" w:rsidP="005B0DE7">
            <w:pPr>
              <w:spacing w:before="120" w:after="120"/>
              <w:rPr>
                <w:rFonts w:eastAsia="新細明體"/>
                <w:lang w:eastAsia="zh-TW"/>
              </w:rPr>
            </w:pPr>
            <w:r>
              <w:rPr>
                <w:rFonts w:eastAsia="新細明體" w:hint="eastAsia"/>
                <w:lang w:eastAsia="zh-TW"/>
              </w:rPr>
              <w:t>R</w:t>
            </w:r>
            <w:r>
              <w:rPr>
                <w:rFonts w:eastAsia="新細明體"/>
                <w:lang w:eastAsia="zh-TW"/>
              </w:rPr>
              <w:t>4-2305488</w:t>
            </w:r>
          </w:p>
        </w:tc>
        <w:tc>
          <w:tcPr>
            <w:tcW w:w="1415" w:type="dxa"/>
          </w:tcPr>
          <w:p w14:paraId="1A6A11BE" w14:textId="77777777" w:rsidR="004E400F" w:rsidRPr="00EF3B79" w:rsidRDefault="004E400F" w:rsidP="005B0DE7">
            <w:pPr>
              <w:spacing w:before="120" w:after="120"/>
            </w:pPr>
            <w:r>
              <w:t xml:space="preserve">Huawei, </w:t>
            </w:r>
            <w:proofErr w:type="spellStart"/>
            <w:r>
              <w:t>HiSilicon</w:t>
            </w:r>
            <w:proofErr w:type="spellEnd"/>
          </w:p>
        </w:tc>
        <w:tc>
          <w:tcPr>
            <w:tcW w:w="6650" w:type="dxa"/>
          </w:tcPr>
          <w:p w14:paraId="7237536D" w14:textId="77777777" w:rsidR="004E400F" w:rsidRPr="00642AF3" w:rsidRDefault="004E400F" w:rsidP="005B0DE7">
            <w:pPr>
              <w:spacing w:before="120" w:after="120"/>
            </w:pPr>
            <w:r w:rsidRPr="00EF3B79">
              <w:t>Draft CR on IOT NTN demodulation performance requirements (TS36.102, Rel-18)</w:t>
            </w:r>
          </w:p>
        </w:tc>
      </w:tr>
      <w:tr w:rsidR="004E400F" w14:paraId="3044F549" w14:textId="77777777" w:rsidTr="005B0DE7">
        <w:trPr>
          <w:trHeight w:val="468"/>
        </w:trPr>
        <w:tc>
          <w:tcPr>
            <w:tcW w:w="1566" w:type="dxa"/>
          </w:tcPr>
          <w:p w14:paraId="4295D14E" w14:textId="77777777" w:rsidR="004E400F" w:rsidRPr="00612530" w:rsidRDefault="004E400F" w:rsidP="005B0DE7">
            <w:pPr>
              <w:spacing w:before="120" w:after="120"/>
              <w:rPr>
                <w:rFonts w:eastAsia="新細明體"/>
                <w:lang w:eastAsia="zh-TW"/>
              </w:rPr>
            </w:pPr>
            <w:r>
              <w:rPr>
                <w:rFonts w:eastAsia="新細明體" w:hint="eastAsia"/>
                <w:lang w:eastAsia="zh-TW"/>
              </w:rPr>
              <w:t>R</w:t>
            </w:r>
            <w:r>
              <w:rPr>
                <w:rFonts w:eastAsia="新細明體"/>
                <w:lang w:eastAsia="zh-TW"/>
              </w:rPr>
              <w:t>4-23</w:t>
            </w:r>
            <w:r>
              <w:rPr>
                <w:rFonts w:eastAsia="新細明體" w:hint="eastAsia"/>
                <w:lang w:eastAsia="zh-TW"/>
              </w:rPr>
              <w:t>0</w:t>
            </w:r>
            <w:r>
              <w:rPr>
                <w:rFonts w:eastAsia="新細明體"/>
                <w:lang w:eastAsia="zh-TW"/>
              </w:rPr>
              <w:t>5489</w:t>
            </w:r>
          </w:p>
        </w:tc>
        <w:tc>
          <w:tcPr>
            <w:tcW w:w="1415" w:type="dxa"/>
          </w:tcPr>
          <w:p w14:paraId="088B7A8D" w14:textId="77777777" w:rsidR="004E400F" w:rsidRPr="00642AF3" w:rsidRDefault="004E400F" w:rsidP="005B0DE7">
            <w:pPr>
              <w:spacing w:before="120" w:after="120"/>
            </w:pPr>
            <w:r>
              <w:t xml:space="preserve">Huawei, </w:t>
            </w:r>
            <w:proofErr w:type="spellStart"/>
            <w:r>
              <w:t>HiSilicon</w:t>
            </w:r>
            <w:proofErr w:type="spellEnd"/>
          </w:p>
        </w:tc>
        <w:tc>
          <w:tcPr>
            <w:tcW w:w="6650" w:type="dxa"/>
          </w:tcPr>
          <w:p w14:paraId="69E92533" w14:textId="77777777" w:rsidR="004E400F" w:rsidRPr="00EF3B79" w:rsidRDefault="004E400F" w:rsidP="005B0DE7">
            <w:pPr>
              <w:spacing w:before="120" w:after="120"/>
            </w:pPr>
            <w:r w:rsidRPr="00EF3B79">
              <w:rPr>
                <w:rFonts w:hint="eastAsia"/>
              </w:rPr>
              <w:t>S</w:t>
            </w:r>
            <w:r w:rsidRPr="00EF3B79">
              <w:t>imulation results</w:t>
            </w:r>
          </w:p>
        </w:tc>
      </w:tr>
    </w:tbl>
    <w:p w14:paraId="3E29E2AF" w14:textId="77777777" w:rsidR="00484C5D" w:rsidRPr="004A7544" w:rsidRDefault="00484C5D" w:rsidP="005B4802"/>
    <w:p w14:paraId="67EA3547" w14:textId="78816B65" w:rsidR="00484C5D" w:rsidRDefault="00837458" w:rsidP="003C431B">
      <w:pPr>
        <w:pStyle w:val="2"/>
      </w:pPr>
      <w:r w:rsidRPr="004A7544">
        <w:rPr>
          <w:rFonts w:hint="eastAsia"/>
        </w:rPr>
        <w:t>Open issues</w:t>
      </w:r>
      <w:r w:rsidR="00DC2500">
        <w:t xml:space="preserve"> summary</w:t>
      </w:r>
    </w:p>
    <w:p w14:paraId="1801F023" w14:textId="24BD66FC" w:rsidR="00047A68" w:rsidRPr="009C134F" w:rsidRDefault="00047A68" w:rsidP="00047A68">
      <w:pPr>
        <w:rPr>
          <w:b/>
          <w:u w:val="single"/>
          <w:lang w:eastAsia="ko-KR"/>
        </w:rPr>
      </w:pPr>
      <w:r w:rsidRPr="009C134F">
        <w:rPr>
          <w:rFonts w:hint="eastAsia"/>
          <w:b/>
          <w:u w:val="single"/>
          <w:lang w:eastAsia="ko-KR"/>
        </w:rPr>
        <w:t>I</w:t>
      </w:r>
      <w:r w:rsidRPr="009C134F">
        <w:rPr>
          <w:b/>
          <w:u w:val="single"/>
          <w:lang w:eastAsia="ko-KR"/>
        </w:rPr>
        <w:t>ssue 1: Specification skeleton</w:t>
      </w:r>
    </w:p>
    <w:p w14:paraId="18ADA832" w14:textId="77777777" w:rsidR="00682415" w:rsidRPr="009C134F" w:rsidRDefault="00682415" w:rsidP="00682415">
      <w:pPr>
        <w:pStyle w:val="aff8"/>
        <w:numPr>
          <w:ilvl w:val="0"/>
          <w:numId w:val="4"/>
        </w:numPr>
        <w:overflowPunct/>
        <w:autoSpaceDE/>
        <w:autoSpaceDN/>
        <w:adjustRightInd/>
        <w:spacing w:after="120"/>
        <w:ind w:left="720" w:firstLineChars="0"/>
        <w:textAlignment w:val="auto"/>
        <w:rPr>
          <w:rFonts w:eastAsia="SimSun"/>
          <w:szCs w:val="24"/>
          <w:lang w:eastAsia="zh-CN"/>
        </w:rPr>
      </w:pPr>
      <w:r w:rsidRPr="009C134F">
        <w:rPr>
          <w:rFonts w:eastAsia="SimSun"/>
          <w:szCs w:val="24"/>
          <w:lang w:eastAsia="zh-CN"/>
        </w:rPr>
        <w:t>Proposals</w:t>
      </w:r>
    </w:p>
    <w:p w14:paraId="591A35F8" w14:textId="47CB90CB" w:rsidR="00682415" w:rsidRPr="009C134F" w:rsidRDefault="00682415" w:rsidP="00682415">
      <w:pPr>
        <w:pStyle w:val="aff8"/>
        <w:numPr>
          <w:ilvl w:val="1"/>
          <w:numId w:val="4"/>
        </w:numPr>
        <w:overflowPunct/>
        <w:autoSpaceDE/>
        <w:autoSpaceDN/>
        <w:adjustRightInd/>
        <w:spacing w:after="120"/>
        <w:ind w:left="1440" w:firstLineChars="0"/>
        <w:textAlignment w:val="auto"/>
        <w:rPr>
          <w:rFonts w:eastAsia="SimSun"/>
          <w:szCs w:val="24"/>
          <w:lang w:eastAsia="zh-CN"/>
        </w:rPr>
      </w:pPr>
      <w:r w:rsidRPr="009C134F">
        <w:rPr>
          <w:rFonts w:eastAsia="SimSun"/>
          <w:szCs w:val="24"/>
          <w:lang w:eastAsia="zh-CN"/>
        </w:rPr>
        <w:t>Option 1</w:t>
      </w:r>
      <w:r w:rsidR="00EB331E" w:rsidRPr="009C134F">
        <w:rPr>
          <w:rFonts w:eastAsia="SimSun"/>
          <w:szCs w:val="24"/>
          <w:lang w:eastAsia="zh-CN"/>
        </w:rPr>
        <w:t xml:space="preserve"> (MediaTek)</w:t>
      </w:r>
      <w:r w:rsidRPr="009C134F">
        <w:rPr>
          <w:rFonts w:eastAsia="SimSun"/>
          <w:szCs w:val="24"/>
          <w:lang w:eastAsia="zh-CN"/>
        </w:rPr>
        <w:t>: Add “Annex E: propagation conditions” in TS36.102.</w:t>
      </w:r>
    </w:p>
    <w:p w14:paraId="41DB9DFF" w14:textId="77777777" w:rsidR="00682415" w:rsidRPr="009C134F" w:rsidRDefault="00682415" w:rsidP="00682415">
      <w:pPr>
        <w:pStyle w:val="aff8"/>
        <w:numPr>
          <w:ilvl w:val="0"/>
          <w:numId w:val="4"/>
        </w:numPr>
        <w:overflowPunct/>
        <w:autoSpaceDE/>
        <w:autoSpaceDN/>
        <w:adjustRightInd/>
        <w:spacing w:after="120"/>
        <w:ind w:left="720" w:firstLineChars="0"/>
        <w:textAlignment w:val="auto"/>
        <w:rPr>
          <w:rFonts w:eastAsia="SimSun"/>
          <w:szCs w:val="24"/>
          <w:lang w:eastAsia="zh-CN"/>
        </w:rPr>
      </w:pPr>
      <w:r w:rsidRPr="009C134F">
        <w:rPr>
          <w:rFonts w:eastAsia="SimSun"/>
          <w:szCs w:val="24"/>
          <w:lang w:eastAsia="zh-CN"/>
        </w:rPr>
        <w:t>Recommended WF</w:t>
      </w:r>
    </w:p>
    <w:p w14:paraId="214921DF" w14:textId="643F5896" w:rsidR="00682415" w:rsidRDefault="00682415" w:rsidP="00682415">
      <w:pPr>
        <w:pStyle w:val="aff8"/>
        <w:numPr>
          <w:ilvl w:val="1"/>
          <w:numId w:val="4"/>
        </w:numPr>
        <w:overflowPunct/>
        <w:autoSpaceDE/>
        <w:autoSpaceDN/>
        <w:adjustRightInd/>
        <w:spacing w:after="120"/>
        <w:ind w:left="1440" w:firstLineChars="0"/>
        <w:textAlignment w:val="auto"/>
        <w:rPr>
          <w:rFonts w:eastAsia="SimSun"/>
          <w:szCs w:val="24"/>
          <w:lang w:eastAsia="zh-CN"/>
        </w:rPr>
      </w:pPr>
      <w:r w:rsidRPr="009C134F">
        <w:rPr>
          <w:rFonts w:eastAsia="SimSun"/>
          <w:szCs w:val="24"/>
          <w:lang w:eastAsia="zh-CN"/>
        </w:rPr>
        <w:t>Agree Option 1</w:t>
      </w:r>
      <w:r w:rsidR="00940579" w:rsidRPr="009C134F">
        <w:rPr>
          <w:rFonts w:eastAsia="SimSun"/>
          <w:szCs w:val="24"/>
          <w:lang w:eastAsia="zh-CN"/>
        </w:rPr>
        <w:t>.</w:t>
      </w:r>
    </w:p>
    <w:p w14:paraId="6D36541F" w14:textId="77777777" w:rsidR="009102DD" w:rsidRPr="009C134F" w:rsidRDefault="009102DD" w:rsidP="009102DD">
      <w:pPr>
        <w:pStyle w:val="aff8"/>
        <w:overflowPunct/>
        <w:autoSpaceDE/>
        <w:autoSpaceDN/>
        <w:adjustRightInd/>
        <w:spacing w:after="120"/>
        <w:ind w:left="1440" w:firstLineChars="0" w:firstLine="0"/>
        <w:textAlignment w:val="auto"/>
        <w:rPr>
          <w:rFonts w:eastAsia="SimSun"/>
          <w:szCs w:val="24"/>
          <w:lang w:eastAsia="zh-CN"/>
        </w:rPr>
      </w:pPr>
    </w:p>
    <w:p w14:paraId="09794B4F" w14:textId="6976CD73" w:rsidR="009102DD" w:rsidRDefault="009102DD" w:rsidP="00047A68">
      <w:pPr>
        <w:pStyle w:val="aff8"/>
        <w:numPr>
          <w:ilvl w:val="0"/>
          <w:numId w:val="4"/>
        </w:numPr>
        <w:ind w:firstLineChars="0"/>
        <w:rPr>
          <w:rFonts w:eastAsia="新細明體"/>
          <w:highlight w:val="green"/>
          <w:lang w:val="en-US" w:eastAsia="zh-TW"/>
        </w:rPr>
      </w:pPr>
      <w:r w:rsidRPr="00156905">
        <w:rPr>
          <w:rFonts w:eastAsia="新細明體"/>
          <w:highlight w:val="green"/>
          <w:lang w:val="en-US" w:eastAsia="zh-TW"/>
        </w:rPr>
        <w:t>Conclusion from the offline GTW discussion</w:t>
      </w:r>
      <w:r w:rsidR="00B8334E">
        <w:rPr>
          <w:rFonts w:eastAsia="新細明體" w:hint="eastAsia"/>
          <w:highlight w:val="green"/>
          <w:lang w:val="en-US" w:eastAsia="zh-TW"/>
        </w:rPr>
        <w:t xml:space="preserve"> </w:t>
      </w:r>
      <w:r w:rsidR="00B8334E">
        <w:rPr>
          <w:rFonts w:eastAsia="新細明體"/>
          <w:highlight w:val="green"/>
          <w:lang w:val="en-US" w:eastAsia="zh-TW"/>
        </w:rPr>
        <w:t>on April 18</w:t>
      </w:r>
      <w:r w:rsidR="00B8334E" w:rsidRPr="00814093">
        <w:rPr>
          <w:rFonts w:eastAsia="新細明體"/>
          <w:highlight w:val="green"/>
          <w:vertAlign w:val="superscript"/>
          <w:lang w:val="en-US" w:eastAsia="zh-TW"/>
        </w:rPr>
        <w:t>th</w:t>
      </w:r>
      <w:r w:rsidR="00B8334E" w:rsidRPr="00814093">
        <w:rPr>
          <w:rFonts w:eastAsia="新細明體"/>
          <w:highlight w:val="green"/>
          <w:lang w:val="en-US" w:eastAsia="zh-TW"/>
        </w:rPr>
        <w:t>:</w:t>
      </w:r>
    </w:p>
    <w:p w14:paraId="4152BC62" w14:textId="6B713F2F" w:rsidR="00DE061A" w:rsidRPr="009102DD" w:rsidRDefault="00DE061A" w:rsidP="009102DD">
      <w:pPr>
        <w:pStyle w:val="aff8"/>
        <w:numPr>
          <w:ilvl w:val="1"/>
          <w:numId w:val="4"/>
        </w:numPr>
        <w:ind w:firstLineChars="0"/>
        <w:rPr>
          <w:rFonts w:eastAsia="新細明體"/>
          <w:highlight w:val="green"/>
          <w:lang w:val="en-US" w:eastAsia="zh-TW"/>
        </w:rPr>
      </w:pPr>
      <w:r w:rsidRPr="009102DD">
        <w:rPr>
          <w:rFonts w:eastAsia="新細明體"/>
          <w:bCs/>
          <w:highlight w:val="green"/>
          <w:lang w:eastAsia="zh-TW"/>
        </w:rPr>
        <w:t>Agree Option 1.</w:t>
      </w:r>
    </w:p>
    <w:p w14:paraId="486AC321" w14:textId="77777777" w:rsidR="00DE061A" w:rsidRPr="009C134F" w:rsidRDefault="00DE061A" w:rsidP="00047A68">
      <w:pPr>
        <w:rPr>
          <w:rFonts w:eastAsia="Malgun Gothic"/>
          <w:b/>
          <w:u w:val="single"/>
          <w:lang w:eastAsia="ko-KR"/>
        </w:rPr>
      </w:pPr>
    </w:p>
    <w:p w14:paraId="13ED2F3D" w14:textId="66434C9C" w:rsidR="00684812" w:rsidRPr="008D2779" w:rsidRDefault="006D177F" w:rsidP="008D2779">
      <w:pPr>
        <w:rPr>
          <w:rFonts w:eastAsia="Malgun Gothic"/>
          <w:b/>
          <w:u w:val="single"/>
          <w:lang w:eastAsia="ko-KR"/>
        </w:rPr>
      </w:pPr>
      <w:r w:rsidRPr="009C134F">
        <w:rPr>
          <w:rFonts w:hint="eastAsia"/>
          <w:b/>
          <w:u w:val="single"/>
          <w:lang w:eastAsia="ko-KR"/>
        </w:rPr>
        <w:t>I</w:t>
      </w:r>
      <w:r w:rsidRPr="009C134F">
        <w:rPr>
          <w:b/>
          <w:u w:val="single"/>
          <w:lang w:eastAsia="ko-KR"/>
        </w:rPr>
        <w:t xml:space="preserve">ssue </w:t>
      </w:r>
      <w:r w:rsidRPr="009C134F">
        <w:rPr>
          <w:rFonts w:eastAsia="新細明體" w:hint="eastAsia"/>
          <w:b/>
          <w:u w:val="single"/>
          <w:lang w:eastAsia="zh-TW"/>
        </w:rPr>
        <w:t>2</w:t>
      </w:r>
      <w:r w:rsidRPr="009C134F">
        <w:rPr>
          <w:b/>
          <w:u w:val="single"/>
          <w:lang w:eastAsia="ko-KR"/>
        </w:rPr>
        <w:t>: DL scheduling for Cat-M1 PDSCH demodulation requirements</w:t>
      </w:r>
    </w:p>
    <w:tbl>
      <w:tblPr>
        <w:tblStyle w:val="aff7"/>
        <w:tblW w:w="0" w:type="auto"/>
        <w:tblLook w:val="04A0" w:firstRow="1" w:lastRow="0" w:firstColumn="1" w:lastColumn="0" w:noHBand="0" w:noVBand="1"/>
      </w:tblPr>
      <w:tblGrid>
        <w:gridCol w:w="9631"/>
      </w:tblGrid>
      <w:tr w:rsidR="008D2779" w:rsidRPr="00E80413" w14:paraId="5E57FA03" w14:textId="77777777" w:rsidTr="008D2779">
        <w:tc>
          <w:tcPr>
            <w:tcW w:w="9631" w:type="dxa"/>
          </w:tcPr>
          <w:p w14:paraId="701F315C" w14:textId="622202CD" w:rsidR="008D2779" w:rsidRPr="00E80413" w:rsidRDefault="008D2779" w:rsidP="008D2779">
            <w:pPr>
              <w:numPr>
                <w:ilvl w:val="0"/>
                <w:numId w:val="4"/>
              </w:numPr>
              <w:spacing w:after="120"/>
              <w:ind w:left="720"/>
              <w:rPr>
                <w:i/>
                <w:iCs/>
                <w:lang w:val="en-US" w:eastAsia="zh-CN"/>
              </w:rPr>
            </w:pPr>
            <w:r w:rsidRPr="00E80413">
              <w:rPr>
                <w:i/>
                <w:iCs/>
                <w:lang w:val="en-US" w:eastAsia="zh-CN"/>
              </w:rPr>
              <w:t>Agreement in RAN4#106:</w:t>
            </w:r>
          </w:p>
          <w:p w14:paraId="77B58251" w14:textId="77777777" w:rsidR="008D2779" w:rsidRPr="00E80413" w:rsidRDefault="008D2779" w:rsidP="008D2779">
            <w:pPr>
              <w:pStyle w:val="aff8"/>
              <w:numPr>
                <w:ilvl w:val="1"/>
                <w:numId w:val="4"/>
              </w:numPr>
              <w:overflowPunct/>
              <w:autoSpaceDE/>
              <w:autoSpaceDN/>
              <w:adjustRightInd/>
              <w:spacing w:after="120"/>
              <w:ind w:left="1440" w:firstLineChars="0"/>
              <w:textAlignment w:val="auto"/>
              <w:rPr>
                <w:i/>
                <w:iCs/>
              </w:rPr>
            </w:pPr>
            <w:r w:rsidRPr="00E80413">
              <w:rPr>
                <w:i/>
                <w:iCs/>
              </w:rPr>
              <w:t xml:space="preserve">dropping/puncturing </w:t>
            </w:r>
            <w:r w:rsidRPr="00E80413">
              <w:rPr>
                <w:rFonts w:eastAsia="新細明體"/>
                <w:i/>
                <w:iCs/>
                <w:lang w:eastAsia="zh-TW"/>
              </w:rPr>
              <w:t>MPDCCH/PDSCH</w:t>
            </w:r>
            <w:r w:rsidRPr="00E80413">
              <w:rPr>
                <w:i/>
                <w:iCs/>
              </w:rPr>
              <w:t xml:space="preserve"> when </w:t>
            </w:r>
            <w:r w:rsidRPr="00E80413">
              <w:rPr>
                <w:rFonts w:eastAsia="新細明體"/>
                <w:i/>
                <w:iCs/>
                <w:lang w:eastAsia="zh-TW"/>
              </w:rPr>
              <w:t>MPDCCH/PDSCH</w:t>
            </w:r>
            <w:r w:rsidRPr="00E80413">
              <w:rPr>
                <w:i/>
                <w:iCs/>
              </w:rPr>
              <w:t xml:space="preserve"> subframe collides with PSS/SSS/PBCH/SI</w:t>
            </w:r>
            <w:r w:rsidRPr="00E80413">
              <w:rPr>
                <w:rFonts w:eastAsia="新細明體"/>
                <w:i/>
                <w:iCs/>
                <w:lang w:eastAsia="zh-TW"/>
              </w:rPr>
              <w:t xml:space="preserve"> </w:t>
            </w:r>
            <w:r w:rsidRPr="00E80413">
              <w:rPr>
                <w:i/>
                <w:iCs/>
              </w:rPr>
              <w:t xml:space="preserve">subframe </w:t>
            </w:r>
          </w:p>
          <w:p w14:paraId="09554CD9" w14:textId="77777777" w:rsidR="008D2779" w:rsidRPr="00E80413" w:rsidRDefault="008D2779" w:rsidP="008D2779">
            <w:pPr>
              <w:pStyle w:val="aff8"/>
              <w:numPr>
                <w:ilvl w:val="1"/>
                <w:numId w:val="4"/>
              </w:numPr>
              <w:overflowPunct/>
              <w:autoSpaceDE/>
              <w:autoSpaceDN/>
              <w:adjustRightInd/>
              <w:spacing w:after="120"/>
              <w:ind w:left="1440" w:firstLineChars="0"/>
              <w:textAlignment w:val="auto"/>
              <w:rPr>
                <w:i/>
                <w:iCs/>
              </w:rPr>
            </w:pPr>
            <w:r w:rsidRPr="00E80413">
              <w:rPr>
                <w:rFonts w:eastAsia="新細明體" w:hint="eastAsia"/>
                <w:i/>
                <w:iCs/>
                <w:lang w:eastAsia="zh-TW"/>
              </w:rPr>
              <w:t>T</w:t>
            </w:r>
            <w:r w:rsidRPr="00E80413">
              <w:rPr>
                <w:rFonts w:eastAsia="新細明體"/>
                <w:i/>
                <w:iCs/>
                <w:lang w:eastAsia="zh-TW"/>
              </w:rPr>
              <w:t xml:space="preserve">he following DL scheduling pattern are agreed to be the baseline and companies are encouraged to bring simulation results based on the following DL scheduling pattern. </w:t>
            </w:r>
          </w:p>
          <w:p w14:paraId="2871D835" w14:textId="77777777" w:rsidR="008D2779" w:rsidRPr="00E80413" w:rsidRDefault="008D2779" w:rsidP="008D2779">
            <w:pPr>
              <w:pStyle w:val="aff8"/>
              <w:numPr>
                <w:ilvl w:val="1"/>
                <w:numId w:val="4"/>
              </w:numPr>
              <w:overflowPunct/>
              <w:autoSpaceDE/>
              <w:autoSpaceDN/>
              <w:adjustRightInd/>
              <w:spacing w:after="120"/>
              <w:ind w:left="1440" w:firstLineChars="0"/>
              <w:textAlignment w:val="auto"/>
              <w:rPr>
                <w:i/>
                <w:iCs/>
              </w:rPr>
            </w:pPr>
            <w:r w:rsidRPr="00E80413">
              <w:rPr>
                <w:rFonts w:eastAsia="新細明體"/>
                <w:i/>
                <w:iCs/>
                <w:lang w:eastAsia="zh-TW"/>
              </w:rPr>
              <w:t>Other scheduling patterns are not precluded.</w:t>
            </w:r>
          </w:p>
          <w:p w14:paraId="328025A6" w14:textId="77777777" w:rsidR="008D2779" w:rsidRPr="00E80413" w:rsidRDefault="008D2779" w:rsidP="008D2779">
            <w:pPr>
              <w:pStyle w:val="aff8"/>
              <w:numPr>
                <w:ilvl w:val="2"/>
                <w:numId w:val="4"/>
              </w:numPr>
              <w:overflowPunct/>
              <w:autoSpaceDE/>
              <w:autoSpaceDN/>
              <w:adjustRightInd/>
              <w:spacing w:after="120"/>
              <w:ind w:firstLineChars="0"/>
              <w:textAlignment w:val="auto"/>
              <w:rPr>
                <w:i/>
                <w:iCs/>
              </w:rPr>
            </w:pPr>
            <w:r w:rsidRPr="00E80413">
              <w:rPr>
                <w:i/>
                <w:iCs/>
              </w:rPr>
              <w:t>For Cat-M1 PDSCH test 1:</w:t>
            </w:r>
          </w:p>
          <w:p w14:paraId="79311436" w14:textId="77777777" w:rsidR="008D2779" w:rsidRPr="00E80413" w:rsidRDefault="008D2779" w:rsidP="008D2779">
            <w:pPr>
              <w:spacing w:after="120"/>
              <w:ind w:left="2016" w:firstLine="256"/>
              <w:rPr>
                <w:i/>
                <w:iCs/>
                <w:lang w:eastAsia="zh-CN"/>
              </w:rPr>
            </w:pPr>
            <w:r w:rsidRPr="00E80413">
              <w:rPr>
                <w:i/>
                <w:iCs/>
                <w:noProof/>
              </w:rPr>
              <w:lastRenderedPageBreak/>
              <w:drawing>
                <wp:inline distT="0" distB="0" distL="0" distR="0" wp14:anchorId="47C082EE" wp14:editId="3F6BAF8A">
                  <wp:extent cx="2867660" cy="1531620"/>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7660" cy="1531620"/>
                          </a:xfrm>
                          <a:prstGeom prst="rect">
                            <a:avLst/>
                          </a:prstGeom>
                          <a:noFill/>
                          <a:ln>
                            <a:noFill/>
                          </a:ln>
                        </pic:spPr>
                      </pic:pic>
                    </a:graphicData>
                  </a:graphic>
                </wp:inline>
              </w:drawing>
            </w:r>
          </w:p>
          <w:p w14:paraId="6AE163AF" w14:textId="77777777" w:rsidR="008D2779" w:rsidRPr="00E80413" w:rsidRDefault="008D2779" w:rsidP="008D2779">
            <w:pPr>
              <w:pStyle w:val="aff8"/>
              <w:numPr>
                <w:ilvl w:val="2"/>
                <w:numId w:val="4"/>
              </w:numPr>
              <w:overflowPunct/>
              <w:autoSpaceDE/>
              <w:autoSpaceDN/>
              <w:adjustRightInd/>
              <w:spacing w:after="120"/>
              <w:ind w:firstLineChars="0"/>
              <w:textAlignment w:val="auto"/>
              <w:rPr>
                <w:i/>
                <w:iCs/>
              </w:rPr>
            </w:pPr>
            <w:r w:rsidRPr="00E80413">
              <w:rPr>
                <w:i/>
                <w:iCs/>
              </w:rPr>
              <w:t>For Cat-M1 PDSCH test 2:</w:t>
            </w:r>
          </w:p>
          <w:p w14:paraId="63BA2B61" w14:textId="77777777" w:rsidR="008D2779" w:rsidRPr="00E80413" w:rsidRDefault="008D2779" w:rsidP="008D2779">
            <w:pPr>
              <w:pStyle w:val="aff8"/>
              <w:ind w:left="2376" w:firstLineChars="0" w:firstLine="0"/>
              <w:rPr>
                <w:i/>
                <w:iCs/>
              </w:rPr>
            </w:pPr>
            <w:r w:rsidRPr="00E80413">
              <w:rPr>
                <w:rFonts w:eastAsiaTheme="minorEastAsia"/>
                <w:i/>
                <w:iCs/>
                <w:noProof/>
              </w:rPr>
              <w:drawing>
                <wp:inline distT="0" distB="0" distL="0" distR="0" wp14:anchorId="213A1B20" wp14:editId="4D2F53DF">
                  <wp:extent cx="2867660" cy="362775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67660" cy="3627755"/>
                          </a:xfrm>
                          <a:prstGeom prst="rect">
                            <a:avLst/>
                          </a:prstGeom>
                          <a:noFill/>
                          <a:ln>
                            <a:noFill/>
                          </a:ln>
                        </pic:spPr>
                      </pic:pic>
                    </a:graphicData>
                  </a:graphic>
                </wp:inline>
              </w:drawing>
            </w:r>
          </w:p>
          <w:p w14:paraId="781F1D59" w14:textId="77777777" w:rsidR="008D2779" w:rsidRPr="00E80413" w:rsidRDefault="008D2779" w:rsidP="008D2779">
            <w:pPr>
              <w:pStyle w:val="aff8"/>
              <w:numPr>
                <w:ilvl w:val="2"/>
                <w:numId w:val="4"/>
              </w:numPr>
              <w:overflowPunct/>
              <w:autoSpaceDE/>
              <w:autoSpaceDN/>
              <w:adjustRightInd/>
              <w:spacing w:after="120"/>
              <w:ind w:firstLineChars="0"/>
              <w:textAlignment w:val="auto"/>
              <w:rPr>
                <w:i/>
                <w:iCs/>
              </w:rPr>
            </w:pPr>
            <w:r w:rsidRPr="00E80413">
              <w:rPr>
                <w:i/>
                <w:iCs/>
              </w:rPr>
              <w:t>For Cat-M1 PDSCH test 3:</w:t>
            </w:r>
          </w:p>
          <w:p w14:paraId="6C56F092" w14:textId="05F07AE0" w:rsidR="008D2779" w:rsidRPr="00E80413" w:rsidRDefault="008D2779" w:rsidP="008D2779">
            <w:pPr>
              <w:pStyle w:val="aff8"/>
              <w:ind w:left="2376" w:firstLineChars="0" w:firstLine="0"/>
              <w:rPr>
                <w:i/>
                <w:iCs/>
              </w:rPr>
            </w:pPr>
            <w:r w:rsidRPr="00E80413">
              <w:rPr>
                <w:i/>
                <w:iCs/>
                <w:noProof/>
              </w:rPr>
              <w:lastRenderedPageBreak/>
              <w:drawing>
                <wp:inline distT="0" distB="0" distL="0" distR="0" wp14:anchorId="2BB16329" wp14:editId="4F35EADE">
                  <wp:extent cx="2867660" cy="362775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67660" cy="3627755"/>
                          </a:xfrm>
                          <a:prstGeom prst="rect">
                            <a:avLst/>
                          </a:prstGeom>
                          <a:noFill/>
                          <a:ln>
                            <a:noFill/>
                          </a:ln>
                        </pic:spPr>
                      </pic:pic>
                    </a:graphicData>
                  </a:graphic>
                </wp:inline>
              </w:drawing>
            </w:r>
          </w:p>
        </w:tc>
      </w:tr>
    </w:tbl>
    <w:p w14:paraId="77A9CB0B" w14:textId="47DF64E6" w:rsidR="008D2779" w:rsidRPr="008D2779" w:rsidRDefault="008D2779" w:rsidP="008D2779">
      <w:pPr>
        <w:spacing w:after="120"/>
        <w:rPr>
          <w:rFonts w:eastAsia="新細明體"/>
          <w:szCs w:val="24"/>
          <w:lang w:eastAsia="zh-TW"/>
        </w:rPr>
      </w:pPr>
    </w:p>
    <w:p w14:paraId="602EA7CA" w14:textId="77777777" w:rsidR="008D2779" w:rsidRPr="008D2779" w:rsidRDefault="008D2779" w:rsidP="008D2779">
      <w:pPr>
        <w:spacing w:after="120"/>
        <w:rPr>
          <w:rFonts w:eastAsia="新細明體"/>
          <w:szCs w:val="24"/>
          <w:lang w:eastAsia="zh-TW"/>
        </w:rPr>
      </w:pPr>
    </w:p>
    <w:p w14:paraId="4848330D" w14:textId="1D9DFBC6" w:rsidR="006D177F" w:rsidRPr="009C134F" w:rsidRDefault="006D177F" w:rsidP="006D177F">
      <w:pPr>
        <w:pStyle w:val="aff8"/>
        <w:numPr>
          <w:ilvl w:val="0"/>
          <w:numId w:val="4"/>
        </w:numPr>
        <w:overflowPunct/>
        <w:autoSpaceDE/>
        <w:autoSpaceDN/>
        <w:adjustRightInd/>
        <w:spacing w:after="120"/>
        <w:ind w:left="720" w:firstLineChars="0"/>
        <w:textAlignment w:val="auto"/>
        <w:rPr>
          <w:rFonts w:eastAsia="SimSun"/>
          <w:szCs w:val="24"/>
          <w:lang w:eastAsia="zh-CN"/>
        </w:rPr>
      </w:pPr>
      <w:r w:rsidRPr="009C134F">
        <w:rPr>
          <w:rFonts w:eastAsia="SimSun"/>
          <w:szCs w:val="24"/>
          <w:lang w:eastAsia="zh-CN"/>
        </w:rPr>
        <w:t>Proposals</w:t>
      </w:r>
    </w:p>
    <w:p w14:paraId="14DB640D" w14:textId="0958E0CE" w:rsidR="006D177F" w:rsidRPr="009C134F" w:rsidRDefault="006D177F" w:rsidP="006D177F">
      <w:pPr>
        <w:pStyle w:val="aff8"/>
        <w:numPr>
          <w:ilvl w:val="1"/>
          <w:numId w:val="4"/>
        </w:numPr>
        <w:overflowPunct/>
        <w:autoSpaceDE/>
        <w:autoSpaceDN/>
        <w:adjustRightInd/>
        <w:spacing w:after="120"/>
        <w:ind w:left="1440" w:firstLineChars="0"/>
        <w:textAlignment w:val="auto"/>
        <w:rPr>
          <w:rFonts w:eastAsia="SimSun"/>
          <w:szCs w:val="24"/>
          <w:lang w:eastAsia="zh-CN"/>
        </w:rPr>
      </w:pPr>
      <w:r w:rsidRPr="009C134F">
        <w:rPr>
          <w:rFonts w:eastAsia="SimSun"/>
          <w:szCs w:val="24"/>
          <w:lang w:eastAsia="zh-CN"/>
        </w:rPr>
        <w:t>Option 1</w:t>
      </w:r>
      <w:r w:rsidR="006D6A04" w:rsidRPr="009C134F">
        <w:rPr>
          <w:rFonts w:eastAsia="SimSun"/>
          <w:szCs w:val="24"/>
          <w:lang w:eastAsia="zh-CN"/>
        </w:rPr>
        <w:t xml:space="preserve"> (</w:t>
      </w:r>
      <w:r w:rsidR="00684812" w:rsidRPr="009C134F">
        <w:rPr>
          <w:rFonts w:eastAsia="SimSun"/>
          <w:szCs w:val="24"/>
          <w:lang w:eastAsia="zh-CN"/>
        </w:rPr>
        <w:t>Ericsson</w:t>
      </w:r>
      <w:r w:rsidR="006D6A04" w:rsidRPr="009C134F">
        <w:rPr>
          <w:rFonts w:eastAsia="SimSun"/>
          <w:szCs w:val="24"/>
          <w:lang w:eastAsia="zh-CN"/>
        </w:rPr>
        <w:t>)</w:t>
      </w:r>
      <w:r w:rsidRPr="009C134F">
        <w:rPr>
          <w:rFonts w:eastAsia="SimSun"/>
          <w:szCs w:val="24"/>
          <w:lang w:eastAsia="zh-CN"/>
        </w:rPr>
        <w:t>:</w:t>
      </w:r>
      <w:r w:rsidR="006D6A04" w:rsidRPr="009C134F">
        <w:rPr>
          <w:rFonts w:eastAsia="SimSun"/>
          <w:szCs w:val="24"/>
          <w:lang w:eastAsia="zh-CN"/>
        </w:rPr>
        <w:t xml:space="preserve"> </w:t>
      </w:r>
    </w:p>
    <w:p w14:paraId="03A08FE2" w14:textId="77777777" w:rsidR="005227AB" w:rsidRPr="009C134F" w:rsidRDefault="00684812" w:rsidP="00684812">
      <w:pPr>
        <w:pStyle w:val="aff8"/>
        <w:numPr>
          <w:ilvl w:val="2"/>
          <w:numId w:val="4"/>
        </w:numPr>
        <w:overflowPunct/>
        <w:autoSpaceDE/>
        <w:autoSpaceDN/>
        <w:adjustRightInd/>
        <w:spacing w:after="120"/>
        <w:ind w:firstLineChars="0"/>
        <w:textAlignment w:val="auto"/>
        <w:rPr>
          <w:rFonts w:eastAsia="SimSun"/>
          <w:szCs w:val="24"/>
          <w:lang w:eastAsia="zh-CN"/>
        </w:rPr>
      </w:pPr>
      <w:r w:rsidRPr="009C134F">
        <w:rPr>
          <w:rFonts w:eastAsia="SimSun"/>
          <w:szCs w:val="24"/>
          <w:lang w:eastAsia="zh-CN"/>
        </w:rPr>
        <w:t>For Cat-M1 PDSCH test 1:</w:t>
      </w:r>
      <w:r w:rsidR="005227AB" w:rsidRPr="009C134F">
        <w:rPr>
          <w:rFonts w:eastAsia="SimSun"/>
          <w:szCs w:val="24"/>
          <w:lang w:eastAsia="zh-CN"/>
        </w:rPr>
        <w:t xml:space="preserve"> </w:t>
      </w:r>
    </w:p>
    <w:p w14:paraId="5CCC6A0B" w14:textId="51C447AC" w:rsidR="004915D2" w:rsidRDefault="005227AB" w:rsidP="004915D2">
      <w:pPr>
        <w:pStyle w:val="aff8"/>
        <w:numPr>
          <w:ilvl w:val="3"/>
          <w:numId w:val="4"/>
        </w:numPr>
        <w:overflowPunct/>
        <w:autoSpaceDE/>
        <w:autoSpaceDN/>
        <w:adjustRightInd/>
        <w:spacing w:after="120"/>
        <w:ind w:firstLineChars="0"/>
        <w:textAlignment w:val="auto"/>
        <w:rPr>
          <w:rFonts w:eastAsia="SimSun"/>
          <w:szCs w:val="24"/>
          <w:lang w:eastAsia="zh-CN"/>
        </w:rPr>
      </w:pPr>
      <w:r w:rsidRPr="009C134F">
        <w:rPr>
          <w:rFonts w:eastAsia="SimSun"/>
          <w:szCs w:val="24"/>
          <w:lang w:eastAsia="zh-CN"/>
        </w:rPr>
        <w:t>The downlink subframes are scheduled at the 8th and 9th subframes every 10ms. Information bit payload is available if downlink subframe is scheduled (starting from 0th subframe).</w:t>
      </w:r>
    </w:p>
    <w:p w14:paraId="71FE7C2E" w14:textId="77777777" w:rsidR="003A43F7" w:rsidRDefault="003A43F7" w:rsidP="003A43F7">
      <w:pPr>
        <w:pStyle w:val="aff8"/>
        <w:overflowPunct/>
        <w:autoSpaceDE/>
        <w:autoSpaceDN/>
        <w:adjustRightInd/>
        <w:spacing w:after="120"/>
        <w:ind w:left="3096" w:firstLineChars="0" w:firstLine="0"/>
        <w:textAlignment w:val="auto"/>
        <w:rPr>
          <w:rFonts w:eastAsia="SimSun"/>
          <w:szCs w:val="24"/>
          <w:lang w:eastAsia="zh-CN"/>
        </w:rPr>
      </w:pPr>
    </w:p>
    <w:p w14:paraId="09692A66" w14:textId="228C3458" w:rsidR="003A43F7" w:rsidRPr="009C134F" w:rsidRDefault="003A43F7" w:rsidP="003A43F7">
      <w:pPr>
        <w:pStyle w:val="aff8"/>
        <w:overflowPunct/>
        <w:autoSpaceDE/>
        <w:autoSpaceDN/>
        <w:adjustRightInd/>
        <w:spacing w:after="120"/>
        <w:ind w:left="3096" w:firstLineChars="0" w:firstLine="0"/>
        <w:textAlignment w:val="auto"/>
        <w:rPr>
          <w:rFonts w:eastAsia="SimSun"/>
          <w:szCs w:val="24"/>
          <w:lang w:eastAsia="zh-CN"/>
        </w:rPr>
      </w:pPr>
      <w:r w:rsidRPr="002B1CBA">
        <w:rPr>
          <w:noProof/>
        </w:rPr>
        <w:drawing>
          <wp:inline distT="0" distB="0" distL="0" distR="0" wp14:anchorId="77C0CAAA" wp14:editId="3A2BCC87">
            <wp:extent cx="4914900" cy="147066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14900" cy="1470660"/>
                    </a:xfrm>
                    <a:prstGeom prst="rect">
                      <a:avLst/>
                    </a:prstGeom>
                    <a:noFill/>
                    <a:ln>
                      <a:noFill/>
                    </a:ln>
                  </pic:spPr>
                </pic:pic>
              </a:graphicData>
            </a:graphic>
          </wp:inline>
        </w:drawing>
      </w:r>
    </w:p>
    <w:p w14:paraId="3675B672" w14:textId="12C3FF57" w:rsidR="003A43F7" w:rsidRDefault="003A43F7" w:rsidP="003A43F7">
      <w:pPr>
        <w:pStyle w:val="aff8"/>
        <w:overflowPunct/>
        <w:autoSpaceDE/>
        <w:autoSpaceDN/>
        <w:adjustRightInd/>
        <w:spacing w:after="120"/>
        <w:ind w:left="2376" w:firstLineChars="0" w:firstLine="0"/>
        <w:textAlignment w:val="auto"/>
        <w:rPr>
          <w:rFonts w:eastAsia="SimSun"/>
          <w:szCs w:val="24"/>
          <w:lang w:eastAsia="zh-CN"/>
        </w:rPr>
      </w:pPr>
    </w:p>
    <w:p w14:paraId="62982036" w14:textId="27EFD2C6" w:rsidR="00684812" w:rsidRPr="009C134F" w:rsidRDefault="00684812" w:rsidP="00684812">
      <w:pPr>
        <w:pStyle w:val="aff8"/>
        <w:numPr>
          <w:ilvl w:val="2"/>
          <w:numId w:val="4"/>
        </w:numPr>
        <w:overflowPunct/>
        <w:autoSpaceDE/>
        <w:autoSpaceDN/>
        <w:adjustRightInd/>
        <w:spacing w:after="120"/>
        <w:ind w:firstLineChars="0"/>
        <w:textAlignment w:val="auto"/>
        <w:rPr>
          <w:rFonts w:eastAsia="SimSun"/>
          <w:szCs w:val="24"/>
          <w:lang w:eastAsia="zh-CN"/>
        </w:rPr>
      </w:pPr>
      <w:r w:rsidRPr="009C134F">
        <w:rPr>
          <w:rFonts w:eastAsia="SimSun"/>
          <w:szCs w:val="24"/>
          <w:lang w:eastAsia="zh-CN"/>
        </w:rPr>
        <w:t>For Cat-M1 PDSCH test 2:</w:t>
      </w:r>
    </w:p>
    <w:p w14:paraId="48A9E8DA" w14:textId="73045E41" w:rsidR="00ED2A62" w:rsidRDefault="005227AB" w:rsidP="00164E64">
      <w:pPr>
        <w:pStyle w:val="aff8"/>
        <w:numPr>
          <w:ilvl w:val="3"/>
          <w:numId w:val="4"/>
        </w:numPr>
        <w:ind w:firstLineChars="0"/>
        <w:rPr>
          <w:rFonts w:eastAsia="SimSun"/>
          <w:szCs w:val="24"/>
          <w:lang w:eastAsia="zh-CN"/>
        </w:rPr>
      </w:pPr>
      <w:r w:rsidRPr="009C134F">
        <w:rPr>
          <w:rFonts w:eastAsia="SimSun"/>
          <w:szCs w:val="24"/>
          <w:lang w:eastAsia="zh-CN"/>
        </w:rPr>
        <w:t xml:space="preserve">PDSCH subframes are scheduled at the 10th to 17th subframes every period=32 </w:t>
      </w:r>
      <w:proofErr w:type="spellStart"/>
      <w:r w:rsidRPr="009C134F">
        <w:rPr>
          <w:rFonts w:eastAsia="SimSun"/>
          <w:szCs w:val="24"/>
          <w:lang w:eastAsia="zh-CN"/>
        </w:rPr>
        <w:t>ms</w:t>
      </w:r>
      <w:proofErr w:type="spellEnd"/>
      <w:r w:rsidRPr="009C134F">
        <w:rPr>
          <w:rFonts w:eastAsia="SimSun"/>
          <w:szCs w:val="24"/>
          <w:lang w:eastAsia="zh-CN"/>
        </w:rPr>
        <w:t>. Information bit payload is available at the 10th to 17th subframes with repetition. (Starting from the 0th subframe)</w:t>
      </w:r>
    </w:p>
    <w:p w14:paraId="09A0D1FC" w14:textId="6BCF558F" w:rsidR="00164E64" w:rsidRPr="00164E64" w:rsidRDefault="00CD278E" w:rsidP="00164E64">
      <w:pPr>
        <w:pStyle w:val="aff8"/>
        <w:ind w:left="3096" w:firstLineChars="0" w:firstLine="0"/>
        <w:rPr>
          <w:rFonts w:eastAsia="SimSun"/>
          <w:szCs w:val="24"/>
          <w:lang w:eastAsia="zh-CN"/>
        </w:rPr>
      </w:pPr>
      <w:r w:rsidRPr="005043FB">
        <w:rPr>
          <w:noProof/>
        </w:rPr>
        <w:lastRenderedPageBreak/>
        <w:drawing>
          <wp:inline distT="0" distB="0" distL="0" distR="0" wp14:anchorId="0C122C9D" wp14:editId="3046389C">
            <wp:extent cx="4914900" cy="31165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14900" cy="3116580"/>
                    </a:xfrm>
                    <a:prstGeom prst="rect">
                      <a:avLst/>
                    </a:prstGeom>
                    <a:noFill/>
                    <a:ln>
                      <a:noFill/>
                    </a:ln>
                  </pic:spPr>
                </pic:pic>
              </a:graphicData>
            </a:graphic>
          </wp:inline>
        </w:drawing>
      </w:r>
    </w:p>
    <w:p w14:paraId="7AE7599D" w14:textId="77777777" w:rsidR="00ED2A62" w:rsidRDefault="00ED2A62" w:rsidP="00ED2A62">
      <w:pPr>
        <w:pStyle w:val="aff8"/>
        <w:overflowPunct/>
        <w:autoSpaceDE/>
        <w:autoSpaceDN/>
        <w:adjustRightInd/>
        <w:spacing w:after="120"/>
        <w:ind w:left="2376" w:firstLineChars="0" w:firstLine="0"/>
        <w:textAlignment w:val="auto"/>
        <w:rPr>
          <w:rFonts w:eastAsia="SimSun"/>
          <w:szCs w:val="24"/>
          <w:lang w:eastAsia="zh-CN"/>
        </w:rPr>
      </w:pPr>
    </w:p>
    <w:p w14:paraId="31B4FAC8" w14:textId="26D2AA98" w:rsidR="00684812" w:rsidRPr="009C134F" w:rsidRDefault="00684812" w:rsidP="005227AB">
      <w:pPr>
        <w:pStyle w:val="aff8"/>
        <w:numPr>
          <w:ilvl w:val="2"/>
          <w:numId w:val="4"/>
        </w:numPr>
        <w:overflowPunct/>
        <w:autoSpaceDE/>
        <w:autoSpaceDN/>
        <w:adjustRightInd/>
        <w:spacing w:after="120"/>
        <w:ind w:firstLineChars="0"/>
        <w:textAlignment w:val="auto"/>
        <w:rPr>
          <w:rFonts w:eastAsia="SimSun"/>
          <w:szCs w:val="24"/>
          <w:lang w:eastAsia="zh-CN"/>
        </w:rPr>
      </w:pPr>
      <w:r w:rsidRPr="009C134F">
        <w:rPr>
          <w:rFonts w:eastAsia="SimSun"/>
          <w:szCs w:val="24"/>
          <w:lang w:eastAsia="zh-CN"/>
        </w:rPr>
        <w:t>For Cat-M1 PDSCH test 3:</w:t>
      </w:r>
    </w:p>
    <w:p w14:paraId="614B3CDC" w14:textId="55B9D89F" w:rsidR="005227AB" w:rsidRDefault="005227AB" w:rsidP="005227AB">
      <w:pPr>
        <w:pStyle w:val="aff8"/>
        <w:numPr>
          <w:ilvl w:val="3"/>
          <w:numId w:val="4"/>
        </w:numPr>
        <w:ind w:firstLineChars="0"/>
        <w:rPr>
          <w:rFonts w:eastAsia="SimSun"/>
          <w:szCs w:val="24"/>
          <w:lang w:eastAsia="zh-CN"/>
        </w:rPr>
      </w:pPr>
      <w:r w:rsidRPr="009C134F">
        <w:rPr>
          <w:rFonts w:eastAsia="SimSun"/>
          <w:szCs w:val="24"/>
          <w:lang w:eastAsia="zh-CN"/>
        </w:rPr>
        <w:t xml:space="preserve">PDSCH subframes are scheduled at the 66th to 129th subframes every period=160 </w:t>
      </w:r>
      <w:proofErr w:type="spellStart"/>
      <w:r w:rsidRPr="009C134F">
        <w:rPr>
          <w:rFonts w:eastAsia="SimSun"/>
          <w:szCs w:val="24"/>
          <w:lang w:eastAsia="zh-CN"/>
        </w:rPr>
        <w:t>ms</w:t>
      </w:r>
      <w:proofErr w:type="spellEnd"/>
      <w:r w:rsidRPr="009C134F">
        <w:rPr>
          <w:rFonts w:eastAsia="SimSun"/>
          <w:szCs w:val="24"/>
          <w:lang w:eastAsia="zh-CN"/>
        </w:rPr>
        <w:t>. Information bit payload is available at the 66th to 129th subframes with repetition. (Starting from the 0th subframe)</w:t>
      </w:r>
    </w:p>
    <w:p w14:paraId="55B82F6A" w14:textId="093EF9F8" w:rsidR="00164E64" w:rsidRPr="009C134F" w:rsidRDefault="00164E64" w:rsidP="00164E64">
      <w:pPr>
        <w:pStyle w:val="aff8"/>
        <w:ind w:left="3096" w:firstLineChars="0" w:firstLine="0"/>
        <w:rPr>
          <w:rFonts w:eastAsia="SimSun"/>
          <w:szCs w:val="24"/>
          <w:lang w:eastAsia="zh-CN"/>
        </w:rPr>
      </w:pPr>
      <w:r w:rsidRPr="00A77567">
        <w:rPr>
          <w:noProof/>
        </w:rPr>
        <w:drawing>
          <wp:inline distT="0" distB="0" distL="0" distR="0" wp14:anchorId="50084E99" wp14:editId="69BC2390">
            <wp:extent cx="4914900" cy="3116580"/>
            <wp:effectExtent l="0" t="0" r="0" b="762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14900" cy="3116580"/>
                    </a:xfrm>
                    <a:prstGeom prst="rect">
                      <a:avLst/>
                    </a:prstGeom>
                    <a:noFill/>
                    <a:ln>
                      <a:noFill/>
                    </a:ln>
                  </pic:spPr>
                </pic:pic>
              </a:graphicData>
            </a:graphic>
          </wp:inline>
        </w:drawing>
      </w:r>
    </w:p>
    <w:p w14:paraId="3F99F088" w14:textId="77777777" w:rsidR="006D177F" w:rsidRPr="009C134F" w:rsidRDefault="006D177F" w:rsidP="006D177F">
      <w:pPr>
        <w:pStyle w:val="aff8"/>
        <w:numPr>
          <w:ilvl w:val="0"/>
          <w:numId w:val="4"/>
        </w:numPr>
        <w:overflowPunct/>
        <w:autoSpaceDE/>
        <w:autoSpaceDN/>
        <w:adjustRightInd/>
        <w:spacing w:after="120"/>
        <w:ind w:left="720" w:firstLineChars="0"/>
        <w:textAlignment w:val="auto"/>
        <w:rPr>
          <w:rFonts w:eastAsia="SimSun"/>
          <w:szCs w:val="24"/>
          <w:lang w:eastAsia="zh-CN"/>
        </w:rPr>
      </w:pPr>
      <w:r w:rsidRPr="009C134F">
        <w:rPr>
          <w:rFonts w:eastAsia="SimSun"/>
          <w:szCs w:val="24"/>
          <w:lang w:eastAsia="zh-CN"/>
        </w:rPr>
        <w:t>Recommended WF</w:t>
      </w:r>
    </w:p>
    <w:p w14:paraId="2A5A2AEA" w14:textId="5F509132" w:rsidR="007D7B6C" w:rsidRPr="007D7B6C" w:rsidRDefault="00961AF6" w:rsidP="007D7B6C">
      <w:pPr>
        <w:pStyle w:val="aff8"/>
        <w:numPr>
          <w:ilvl w:val="1"/>
          <w:numId w:val="4"/>
        </w:numPr>
        <w:overflowPunct/>
        <w:autoSpaceDE/>
        <w:autoSpaceDN/>
        <w:adjustRightInd/>
        <w:spacing w:after="120"/>
        <w:ind w:left="1440" w:firstLineChars="0"/>
        <w:textAlignment w:val="auto"/>
      </w:pPr>
      <w:r>
        <w:rPr>
          <w:rFonts w:eastAsia="新細明體"/>
          <w:szCs w:val="24"/>
          <w:lang w:eastAsia="zh-TW"/>
        </w:rPr>
        <w:t xml:space="preserve">In RAN4#106, </w:t>
      </w:r>
      <w:r w:rsidR="007D7B6C">
        <w:t xml:space="preserve">RAN4 agreed to </w:t>
      </w:r>
      <w:r w:rsidR="007D7B6C" w:rsidRPr="007D7B6C">
        <w:t>drop/punctur</w:t>
      </w:r>
      <w:r w:rsidR="007D7B6C">
        <w:t>e</w:t>
      </w:r>
      <w:r w:rsidR="007D7B6C" w:rsidRPr="007D7B6C">
        <w:t xml:space="preserve"> </w:t>
      </w:r>
      <w:r w:rsidR="007D7B6C" w:rsidRPr="007D7B6C">
        <w:rPr>
          <w:rFonts w:eastAsia="新細明體"/>
          <w:lang w:eastAsia="zh-TW"/>
        </w:rPr>
        <w:t>MPDCCH/PDSCH</w:t>
      </w:r>
      <w:r w:rsidR="007D7B6C" w:rsidRPr="007D7B6C">
        <w:t xml:space="preserve"> when </w:t>
      </w:r>
      <w:r w:rsidR="007D7B6C" w:rsidRPr="007D7B6C">
        <w:rPr>
          <w:rFonts w:eastAsia="新細明體"/>
          <w:lang w:eastAsia="zh-TW"/>
        </w:rPr>
        <w:t>MPDCCH/PDSCH</w:t>
      </w:r>
      <w:r w:rsidR="007D7B6C" w:rsidRPr="007D7B6C">
        <w:t xml:space="preserve"> subframe collides with PSS/SSS/PBCH/SI</w:t>
      </w:r>
      <w:r w:rsidR="007D7B6C" w:rsidRPr="007D7B6C">
        <w:rPr>
          <w:rFonts w:eastAsia="新細明體"/>
          <w:lang w:eastAsia="zh-TW"/>
        </w:rPr>
        <w:t xml:space="preserve"> </w:t>
      </w:r>
      <w:r w:rsidR="007D7B6C" w:rsidRPr="007D7B6C">
        <w:t>subframe</w:t>
      </w:r>
      <w:r w:rsidR="00FE3FA4">
        <w:t>.</w:t>
      </w:r>
    </w:p>
    <w:p w14:paraId="2CC85D2E" w14:textId="3872E223" w:rsidR="00D946E5" w:rsidRPr="00E3016B" w:rsidRDefault="00760EB5" w:rsidP="00047A68">
      <w:pPr>
        <w:pStyle w:val="aff8"/>
        <w:numPr>
          <w:ilvl w:val="1"/>
          <w:numId w:val="4"/>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 xml:space="preserve">Although the </w:t>
      </w:r>
      <w:r>
        <w:t xml:space="preserve">scheduling of SIBs </w:t>
      </w:r>
      <w:r w:rsidRPr="00760EB5">
        <w:t xml:space="preserve">(except SIB1-SR) </w:t>
      </w:r>
      <w:r>
        <w:t xml:space="preserve">is up to </w:t>
      </w:r>
      <w:proofErr w:type="spellStart"/>
      <w:r>
        <w:t>eNB</w:t>
      </w:r>
      <w:proofErr w:type="spellEnd"/>
      <w:r>
        <w:t xml:space="preserve"> implementation</w:t>
      </w:r>
      <w:r w:rsidR="00E52FF1">
        <w:t xml:space="preserve">, we can still follow the previous agreement to define PDSCH requirements if the scheduling for SIB in previous is feasible. </w:t>
      </w:r>
    </w:p>
    <w:p w14:paraId="563B89D7" w14:textId="429D8D9E" w:rsidR="008454C8" w:rsidRPr="006614A8" w:rsidRDefault="00D66E0A" w:rsidP="00047A68">
      <w:pPr>
        <w:pStyle w:val="aff8"/>
        <w:numPr>
          <w:ilvl w:val="1"/>
          <w:numId w:val="4"/>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Can we follow the previous agreements in RAN4#106?</w:t>
      </w:r>
    </w:p>
    <w:p w14:paraId="3150813C" w14:textId="5DE9EF40" w:rsidR="006614A8" w:rsidRDefault="006614A8" w:rsidP="006614A8">
      <w:pPr>
        <w:spacing w:after="120"/>
        <w:rPr>
          <w:szCs w:val="24"/>
          <w:lang w:eastAsia="zh-CN"/>
        </w:rPr>
      </w:pPr>
    </w:p>
    <w:p w14:paraId="728C40DD" w14:textId="09A15D98" w:rsidR="009102DD" w:rsidRDefault="009102DD" w:rsidP="006614A8">
      <w:pPr>
        <w:spacing w:after="120"/>
        <w:rPr>
          <w:szCs w:val="24"/>
          <w:lang w:eastAsia="zh-CN"/>
        </w:rPr>
      </w:pPr>
    </w:p>
    <w:p w14:paraId="2D75BD66" w14:textId="65239143" w:rsidR="009102DD" w:rsidRDefault="009102DD" w:rsidP="009102DD">
      <w:pPr>
        <w:pStyle w:val="aff8"/>
        <w:numPr>
          <w:ilvl w:val="0"/>
          <w:numId w:val="4"/>
        </w:numPr>
        <w:ind w:firstLineChars="0"/>
        <w:rPr>
          <w:rFonts w:eastAsia="新細明體"/>
          <w:highlight w:val="green"/>
          <w:lang w:val="en-US" w:eastAsia="zh-TW"/>
        </w:rPr>
      </w:pPr>
      <w:r w:rsidRPr="00156905">
        <w:rPr>
          <w:rFonts w:eastAsia="新細明體"/>
          <w:highlight w:val="green"/>
          <w:lang w:val="en-US" w:eastAsia="zh-TW"/>
        </w:rPr>
        <w:t>Conclusion from the offline GTW discussion</w:t>
      </w:r>
      <w:r w:rsidR="007D55E1">
        <w:rPr>
          <w:rFonts w:eastAsia="新細明體" w:hint="eastAsia"/>
          <w:highlight w:val="green"/>
          <w:lang w:val="en-US" w:eastAsia="zh-TW"/>
        </w:rPr>
        <w:t xml:space="preserve"> </w:t>
      </w:r>
      <w:r w:rsidR="007D55E1">
        <w:rPr>
          <w:rFonts w:eastAsia="新細明體"/>
          <w:highlight w:val="green"/>
          <w:lang w:val="en-US" w:eastAsia="zh-TW"/>
        </w:rPr>
        <w:t>on April 18</w:t>
      </w:r>
      <w:r w:rsidR="007D55E1" w:rsidRPr="00814093">
        <w:rPr>
          <w:rFonts w:eastAsia="新細明體"/>
          <w:highlight w:val="green"/>
          <w:vertAlign w:val="superscript"/>
          <w:lang w:val="en-US" w:eastAsia="zh-TW"/>
        </w:rPr>
        <w:t>th</w:t>
      </w:r>
      <w:r w:rsidR="007D55E1" w:rsidRPr="00814093">
        <w:rPr>
          <w:rFonts w:eastAsia="新細明體"/>
          <w:highlight w:val="green"/>
          <w:lang w:val="en-US" w:eastAsia="zh-TW"/>
        </w:rPr>
        <w:t>:</w:t>
      </w:r>
    </w:p>
    <w:p w14:paraId="70BA31C2" w14:textId="77777777" w:rsidR="009102DD" w:rsidRPr="00DE4F2A" w:rsidRDefault="009102DD" w:rsidP="009102DD">
      <w:pPr>
        <w:pStyle w:val="aff8"/>
        <w:numPr>
          <w:ilvl w:val="1"/>
          <w:numId w:val="4"/>
        </w:numPr>
        <w:overflowPunct/>
        <w:autoSpaceDE/>
        <w:autoSpaceDN/>
        <w:adjustRightInd/>
        <w:spacing w:after="120"/>
        <w:ind w:firstLineChars="0"/>
        <w:textAlignment w:val="auto"/>
        <w:rPr>
          <w:rFonts w:eastAsia="SimSun"/>
          <w:szCs w:val="24"/>
          <w:highlight w:val="green"/>
          <w:lang w:eastAsia="zh-CN"/>
        </w:rPr>
      </w:pPr>
      <w:r w:rsidRPr="00DE4F2A">
        <w:rPr>
          <w:rFonts w:eastAsia="新細明體" w:hint="eastAsia"/>
          <w:szCs w:val="24"/>
          <w:highlight w:val="green"/>
          <w:lang w:eastAsia="zh-TW"/>
        </w:rPr>
        <w:t>A</w:t>
      </w:r>
      <w:r w:rsidRPr="00DE4F2A">
        <w:rPr>
          <w:rFonts w:eastAsia="新細明體"/>
          <w:szCs w:val="24"/>
          <w:highlight w:val="green"/>
          <w:lang w:eastAsia="zh-TW"/>
        </w:rPr>
        <w:t xml:space="preserve">gree with </w:t>
      </w:r>
      <w:r w:rsidRPr="00DE4F2A">
        <w:rPr>
          <w:rFonts w:eastAsia="SimSun"/>
          <w:szCs w:val="24"/>
          <w:highlight w:val="green"/>
          <w:lang w:eastAsia="zh-CN"/>
        </w:rPr>
        <w:t xml:space="preserve">Cat-M1 PDSCH test 1 from Ericsson’s proposal. (schedule two PDSCH subframes in </w:t>
      </w:r>
      <w:r>
        <w:rPr>
          <w:rFonts w:eastAsia="SimSun"/>
          <w:szCs w:val="24"/>
          <w:highlight w:val="green"/>
          <w:lang w:eastAsia="zh-CN"/>
        </w:rPr>
        <w:t xml:space="preserve">one </w:t>
      </w:r>
      <w:r w:rsidRPr="00DE4F2A">
        <w:rPr>
          <w:rFonts w:eastAsia="SimSun"/>
          <w:szCs w:val="24"/>
          <w:highlight w:val="green"/>
          <w:lang w:eastAsia="zh-CN"/>
        </w:rPr>
        <w:t>radio frame)</w:t>
      </w:r>
    </w:p>
    <w:p w14:paraId="3213C5FB" w14:textId="77777777" w:rsidR="009102DD" w:rsidRPr="00DE4F2A" w:rsidRDefault="009102DD" w:rsidP="009102DD">
      <w:pPr>
        <w:pStyle w:val="aff8"/>
        <w:numPr>
          <w:ilvl w:val="1"/>
          <w:numId w:val="4"/>
        </w:numPr>
        <w:overflowPunct/>
        <w:autoSpaceDE/>
        <w:autoSpaceDN/>
        <w:adjustRightInd/>
        <w:spacing w:after="120"/>
        <w:ind w:firstLineChars="0"/>
        <w:textAlignment w:val="auto"/>
        <w:rPr>
          <w:rFonts w:eastAsia="SimSun"/>
          <w:szCs w:val="24"/>
          <w:highlight w:val="green"/>
          <w:lang w:eastAsia="zh-CN"/>
        </w:rPr>
      </w:pPr>
      <w:r w:rsidRPr="00DE4F2A">
        <w:rPr>
          <w:rFonts w:eastAsia="新細明體" w:hint="eastAsia"/>
          <w:szCs w:val="24"/>
          <w:highlight w:val="green"/>
          <w:lang w:eastAsia="zh-TW"/>
        </w:rPr>
        <w:t>A</w:t>
      </w:r>
      <w:r w:rsidRPr="00DE4F2A">
        <w:rPr>
          <w:rFonts w:eastAsia="新細明體"/>
          <w:szCs w:val="24"/>
          <w:highlight w:val="green"/>
          <w:lang w:eastAsia="zh-TW"/>
        </w:rPr>
        <w:t xml:space="preserve">gree with </w:t>
      </w:r>
      <w:r w:rsidRPr="00DE4F2A">
        <w:rPr>
          <w:rFonts w:eastAsia="SimSun"/>
          <w:szCs w:val="24"/>
          <w:highlight w:val="green"/>
          <w:lang w:eastAsia="zh-CN"/>
        </w:rPr>
        <w:t>Cat-M1 PDSCH test 2 and test 3 from Huawei’s proposal.</w:t>
      </w:r>
    </w:p>
    <w:p w14:paraId="3314E72A" w14:textId="5AA7703B" w:rsidR="00DE4F2A" w:rsidRPr="009102DD" w:rsidRDefault="009102DD" w:rsidP="00DE4F2A">
      <w:pPr>
        <w:pStyle w:val="aff8"/>
        <w:numPr>
          <w:ilvl w:val="1"/>
          <w:numId w:val="4"/>
        </w:numPr>
        <w:overflowPunct/>
        <w:autoSpaceDE/>
        <w:autoSpaceDN/>
        <w:adjustRightInd/>
        <w:spacing w:after="120"/>
        <w:ind w:firstLineChars="0"/>
        <w:textAlignment w:val="auto"/>
        <w:rPr>
          <w:rFonts w:eastAsia="SimSun"/>
          <w:szCs w:val="24"/>
          <w:highlight w:val="green"/>
          <w:lang w:eastAsia="zh-CN"/>
        </w:rPr>
      </w:pPr>
      <w:r w:rsidRPr="00DE4F2A">
        <w:rPr>
          <w:rFonts w:eastAsia="新細明體"/>
          <w:szCs w:val="24"/>
          <w:highlight w:val="green"/>
          <w:lang w:eastAsia="zh-TW"/>
        </w:rPr>
        <w:t>Add a note</w:t>
      </w:r>
      <w:r>
        <w:rPr>
          <w:rFonts w:eastAsia="新細明體" w:hint="eastAsia"/>
          <w:szCs w:val="24"/>
          <w:highlight w:val="green"/>
          <w:lang w:eastAsia="zh-TW"/>
        </w:rPr>
        <w:t xml:space="preserve"> </w:t>
      </w:r>
      <w:r>
        <w:rPr>
          <w:rFonts w:eastAsia="新細明體"/>
          <w:szCs w:val="24"/>
          <w:highlight w:val="green"/>
          <w:lang w:eastAsia="zh-TW"/>
        </w:rPr>
        <w:t>in TS36.102</w:t>
      </w:r>
      <w:r w:rsidRPr="00DE4F2A">
        <w:rPr>
          <w:rFonts w:eastAsia="新細明體"/>
          <w:szCs w:val="24"/>
          <w:highlight w:val="green"/>
          <w:lang w:eastAsia="zh-TW"/>
        </w:rPr>
        <w:t>: MPDCCH</w:t>
      </w:r>
      <w:r w:rsidRPr="00DE4F2A">
        <w:rPr>
          <w:rFonts w:eastAsia="新細明體" w:hint="eastAsia"/>
          <w:szCs w:val="24"/>
          <w:highlight w:val="green"/>
          <w:lang w:eastAsia="zh-TW"/>
        </w:rPr>
        <w:t xml:space="preserve"> </w:t>
      </w:r>
      <w:r w:rsidRPr="00DE4F2A">
        <w:rPr>
          <w:rFonts w:eastAsia="新細明體"/>
          <w:szCs w:val="24"/>
          <w:highlight w:val="green"/>
          <w:lang w:eastAsia="zh-TW"/>
        </w:rPr>
        <w:t>and PDSCH are dropped when collid</w:t>
      </w:r>
      <w:r>
        <w:rPr>
          <w:rFonts w:eastAsia="新細明體"/>
          <w:szCs w:val="24"/>
          <w:highlight w:val="green"/>
          <w:lang w:eastAsia="zh-TW"/>
        </w:rPr>
        <w:t>ing</w:t>
      </w:r>
      <w:r w:rsidRPr="00DE4F2A">
        <w:rPr>
          <w:rFonts w:eastAsia="新細明體"/>
          <w:szCs w:val="24"/>
          <w:highlight w:val="green"/>
          <w:lang w:eastAsia="zh-TW"/>
        </w:rPr>
        <w:t xml:space="preserve"> with </w:t>
      </w:r>
      <w:r w:rsidRPr="00DE4F2A">
        <w:rPr>
          <w:rFonts w:eastAsia="新細明體" w:hint="eastAsia"/>
          <w:szCs w:val="24"/>
          <w:highlight w:val="green"/>
          <w:lang w:eastAsia="zh-TW"/>
        </w:rPr>
        <w:t>S</w:t>
      </w:r>
      <w:r w:rsidRPr="00DE4F2A">
        <w:rPr>
          <w:rFonts w:eastAsia="新細明體"/>
          <w:szCs w:val="24"/>
          <w:highlight w:val="green"/>
          <w:lang w:eastAsia="zh-TW"/>
        </w:rPr>
        <w:t>IB2/SIB3.</w:t>
      </w:r>
    </w:p>
    <w:p w14:paraId="3DDF7A95" w14:textId="24E8B921" w:rsidR="00DE061A" w:rsidRPr="00DE061A" w:rsidRDefault="00DE061A" w:rsidP="006614A8">
      <w:pPr>
        <w:spacing w:after="120"/>
        <w:rPr>
          <w:szCs w:val="24"/>
          <w:lang w:eastAsia="zh-CN"/>
        </w:rPr>
      </w:pPr>
    </w:p>
    <w:p w14:paraId="70A46604" w14:textId="3E77A7B7" w:rsidR="00F9706D" w:rsidRPr="009C134F" w:rsidRDefault="00E37C56" w:rsidP="00F9706D">
      <w:pPr>
        <w:rPr>
          <w:b/>
          <w:u w:val="single"/>
          <w:lang w:eastAsia="ko-KR"/>
        </w:rPr>
      </w:pPr>
      <w:r w:rsidRPr="009C134F">
        <w:rPr>
          <w:rFonts w:hint="eastAsia"/>
          <w:b/>
          <w:u w:val="single"/>
          <w:lang w:eastAsia="ko-KR"/>
        </w:rPr>
        <w:t>I</w:t>
      </w:r>
      <w:r w:rsidRPr="009C134F">
        <w:rPr>
          <w:b/>
          <w:u w:val="single"/>
          <w:lang w:eastAsia="ko-KR"/>
        </w:rPr>
        <w:t xml:space="preserve">ssue </w:t>
      </w:r>
      <w:r w:rsidR="003D6400" w:rsidRPr="009C134F">
        <w:rPr>
          <w:b/>
          <w:u w:val="single"/>
          <w:lang w:eastAsia="ko-KR"/>
        </w:rPr>
        <w:t>3</w:t>
      </w:r>
      <w:r w:rsidRPr="009C134F">
        <w:rPr>
          <w:b/>
          <w:u w:val="single"/>
          <w:lang w:eastAsia="ko-KR"/>
        </w:rPr>
        <w:t xml:space="preserve">: </w:t>
      </w:r>
      <w:r w:rsidR="001C5D8D" w:rsidRPr="009C134F">
        <w:rPr>
          <w:b/>
          <w:u w:val="single"/>
          <w:lang w:eastAsia="ko-KR"/>
        </w:rPr>
        <w:t>NPDCCH repetition factor in test 2 for NB-IoT</w:t>
      </w:r>
      <w:r w:rsidR="00F9706D" w:rsidRPr="009C134F">
        <w:rPr>
          <w:b/>
          <w:u w:val="single"/>
          <w:lang w:eastAsia="ko-KR"/>
        </w:rPr>
        <w:t xml:space="preserve"> PDSCH demodulation requirements</w:t>
      </w:r>
    </w:p>
    <w:p w14:paraId="43610F58" w14:textId="77777777" w:rsidR="00E37C56" w:rsidRPr="009C134F" w:rsidRDefault="00E37C56" w:rsidP="00E37C56">
      <w:pPr>
        <w:pStyle w:val="aff8"/>
        <w:numPr>
          <w:ilvl w:val="0"/>
          <w:numId w:val="4"/>
        </w:numPr>
        <w:overflowPunct/>
        <w:autoSpaceDE/>
        <w:autoSpaceDN/>
        <w:adjustRightInd/>
        <w:spacing w:after="120"/>
        <w:ind w:left="720" w:firstLineChars="0"/>
        <w:textAlignment w:val="auto"/>
        <w:rPr>
          <w:rFonts w:eastAsia="SimSun"/>
          <w:szCs w:val="24"/>
          <w:lang w:eastAsia="zh-CN"/>
        </w:rPr>
      </w:pPr>
      <w:r w:rsidRPr="009C134F">
        <w:rPr>
          <w:rFonts w:eastAsia="SimSun"/>
          <w:szCs w:val="24"/>
          <w:lang w:eastAsia="zh-CN"/>
        </w:rPr>
        <w:t>Proposals</w:t>
      </w:r>
    </w:p>
    <w:p w14:paraId="7D9689EB" w14:textId="2C9D5E51" w:rsidR="00E37C56" w:rsidRPr="009C134F" w:rsidRDefault="00E37C56" w:rsidP="00E37C56">
      <w:pPr>
        <w:pStyle w:val="aff8"/>
        <w:numPr>
          <w:ilvl w:val="1"/>
          <w:numId w:val="4"/>
        </w:numPr>
        <w:overflowPunct/>
        <w:autoSpaceDE/>
        <w:autoSpaceDN/>
        <w:adjustRightInd/>
        <w:spacing w:after="120"/>
        <w:ind w:left="1440" w:firstLineChars="0"/>
        <w:textAlignment w:val="auto"/>
        <w:rPr>
          <w:rFonts w:eastAsia="SimSun"/>
          <w:szCs w:val="24"/>
          <w:lang w:eastAsia="zh-CN"/>
        </w:rPr>
      </w:pPr>
      <w:r w:rsidRPr="009C134F">
        <w:rPr>
          <w:rFonts w:eastAsia="SimSun"/>
          <w:szCs w:val="24"/>
          <w:lang w:eastAsia="zh-CN"/>
        </w:rPr>
        <w:t>Option 1</w:t>
      </w:r>
      <w:r w:rsidR="006D6A04" w:rsidRPr="009C134F">
        <w:rPr>
          <w:rFonts w:eastAsia="SimSun"/>
          <w:szCs w:val="24"/>
          <w:lang w:eastAsia="zh-CN"/>
        </w:rPr>
        <w:t xml:space="preserve"> (</w:t>
      </w:r>
      <w:r w:rsidR="00FA0495" w:rsidRPr="009C134F">
        <w:rPr>
          <w:rFonts w:eastAsia="SimSun"/>
          <w:szCs w:val="24"/>
          <w:lang w:eastAsia="zh-CN"/>
        </w:rPr>
        <w:t>Qualcomm</w:t>
      </w:r>
      <w:r w:rsidR="006D6A04" w:rsidRPr="009C134F">
        <w:rPr>
          <w:rFonts w:eastAsia="SimSun"/>
          <w:szCs w:val="24"/>
          <w:lang w:eastAsia="zh-CN"/>
        </w:rPr>
        <w:t>)</w:t>
      </w:r>
      <w:r w:rsidRPr="009C134F">
        <w:rPr>
          <w:rFonts w:eastAsia="SimSun"/>
          <w:szCs w:val="24"/>
          <w:lang w:eastAsia="zh-CN"/>
        </w:rPr>
        <w:t xml:space="preserve">: </w:t>
      </w:r>
      <w:r w:rsidR="006D177F" w:rsidRPr="009C134F">
        <w:rPr>
          <w:rFonts w:eastAsia="SimSun"/>
          <w:szCs w:val="24"/>
          <w:lang w:eastAsia="zh-CN"/>
        </w:rPr>
        <w:t>256</w:t>
      </w:r>
      <w:r w:rsidR="00A461B4" w:rsidRPr="009C134F">
        <w:rPr>
          <w:rFonts w:eastAsia="SimSun"/>
          <w:szCs w:val="24"/>
          <w:lang w:eastAsia="zh-CN"/>
        </w:rPr>
        <w:t xml:space="preserve"> </w:t>
      </w:r>
    </w:p>
    <w:p w14:paraId="1335EC3E" w14:textId="77777777" w:rsidR="00E37C56" w:rsidRPr="009C134F" w:rsidRDefault="00E37C56" w:rsidP="00E37C56">
      <w:pPr>
        <w:pStyle w:val="aff8"/>
        <w:numPr>
          <w:ilvl w:val="0"/>
          <w:numId w:val="4"/>
        </w:numPr>
        <w:overflowPunct/>
        <w:autoSpaceDE/>
        <w:autoSpaceDN/>
        <w:adjustRightInd/>
        <w:spacing w:after="120"/>
        <w:ind w:left="720" w:firstLineChars="0"/>
        <w:textAlignment w:val="auto"/>
        <w:rPr>
          <w:rFonts w:eastAsia="SimSun"/>
          <w:szCs w:val="24"/>
          <w:lang w:eastAsia="zh-CN"/>
        </w:rPr>
      </w:pPr>
      <w:r w:rsidRPr="009C134F">
        <w:rPr>
          <w:rFonts w:eastAsia="SimSun"/>
          <w:szCs w:val="24"/>
          <w:lang w:eastAsia="zh-CN"/>
        </w:rPr>
        <w:t>Recommended WF</w:t>
      </w:r>
    </w:p>
    <w:p w14:paraId="16B4C158" w14:textId="77777777" w:rsidR="00E37C56" w:rsidRPr="009C134F" w:rsidRDefault="00E37C56" w:rsidP="00E37C56">
      <w:pPr>
        <w:pStyle w:val="aff8"/>
        <w:numPr>
          <w:ilvl w:val="1"/>
          <w:numId w:val="4"/>
        </w:numPr>
        <w:overflowPunct/>
        <w:autoSpaceDE/>
        <w:autoSpaceDN/>
        <w:adjustRightInd/>
        <w:spacing w:after="120"/>
        <w:ind w:left="1440" w:firstLineChars="0"/>
        <w:textAlignment w:val="auto"/>
        <w:rPr>
          <w:rFonts w:eastAsia="SimSun"/>
          <w:szCs w:val="24"/>
          <w:lang w:eastAsia="zh-CN"/>
        </w:rPr>
      </w:pPr>
      <w:r w:rsidRPr="009C134F">
        <w:rPr>
          <w:rFonts w:eastAsia="SimSun"/>
          <w:szCs w:val="24"/>
          <w:lang w:eastAsia="zh-CN"/>
        </w:rPr>
        <w:t>Agree Option 1.</w:t>
      </w:r>
    </w:p>
    <w:p w14:paraId="2A0294E9" w14:textId="5CE81435" w:rsidR="009415B0" w:rsidRDefault="009415B0" w:rsidP="005B4802">
      <w:pPr>
        <w:rPr>
          <w:lang w:val="en-US" w:eastAsia="zh-CN"/>
        </w:rPr>
      </w:pPr>
    </w:p>
    <w:p w14:paraId="6209094C" w14:textId="6497010E" w:rsidR="009102DD" w:rsidRPr="00814093" w:rsidRDefault="00D67D76" w:rsidP="00814093">
      <w:pPr>
        <w:pStyle w:val="aff8"/>
        <w:numPr>
          <w:ilvl w:val="0"/>
          <w:numId w:val="4"/>
        </w:numPr>
        <w:ind w:firstLineChars="0"/>
        <w:rPr>
          <w:rFonts w:eastAsia="新細明體"/>
          <w:highlight w:val="green"/>
          <w:lang w:val="en-US" w:eastAsia="zh-TW"/>
        </w:rPr>
      </w:pPr>
      <w:r w:rsidRPr="00D67D76">
        <w:rPr>
          <w:rFonts w:eastAsia="新細明體" w:hint="eastAsia"/>
          <w:highlight w:val="green"/>
          <w:lang w:val="en-US" w:eastAsia="zh-TW"/>
        </w:rPr>
        <w:t>O</w:t>
      </w:r>
      <w:r w:rsidRPr="00D67D76">
        <w:rPr>
          <w:rFonts w:eastAsia="新細明體"/>
          <w:highlight w:val="green"/>
          <w:lang w:val="en-US" w:eastAsia="zh-TW"/>
        </w:rPr>
        <w:t>ffline GTW discussion</w:t>
      </w:r>
      <w:r w:rsidR="00814093">
        <w:rPr>
          <w:rFonts w:eastAsia="新細明體" w:hint="eastAsia"/>
          <w:highlight w:val="green"/>
          <w:lang w:val="en-US" w:eastAsia="zh-TW"/>
        </w:rPr>
        <w:t xml:space="preserve"> </w:t>
      </w:r>
      <w:r w:rsidR="00814093">
        <w:rPr>
          <w:rFonts w:eastAsia="新細明體"/>
          <w:highlight w:val="green"/>
          <w:lang w:val="en-US" w:eastAsia="zh-TW"/>
        </w:rPr>
        <w:t>on April 18</w:t>
      </w:r>
      <w:r w:rsidR="00814093" w:rsidRPr="00814093">
        <w:rPr>
          <w:rFonts w:eastAsia="新細明體"/>
          <w:highlight w:val="green"/>
          <w:vertAlign w:val="superscript"/>
          <w:lang w:val="en-US" w:eastAsia="zh-TW"/>
        </w:rPr>
        <w:t>th</w:t>
      </w:r>
      <w:r w:rsidR="009102DD" w:rsidRPr="00814093">
        <w:rPr>
          <w:rFonts w:eastAsia="新細明體"/>
          <w:highlight w:val="green"/>
          <w:lang w:val="en-US" w:eastAsia="zh-TW"/>
        </w:rPr>
        <w:t>:</w:t>
      </w:r>
    </w:p>
    <w:p w14:paraId="41F00C65" w14:textId="77777777" w:rsidR="009102DD" w:rsidRPr="009102DD" w:rsidRDefault="009102DD" w:rsidP="009102DD">
      <w:pPr>
        <w:pStyle w:val="aff8"/>
        <w:numPr>
          <w:ilvl w:val="1"/>
          <w:numId w:val="4"/>
        </w:numPr>
        <w:ind w:firstLineChars="0"/>
        <w:rPr>
          <w:rFonts w:eastAsia="新細明體"/>
          <w:highlight w:val="green"/>
          <w:lang w:val="en-US" w:eastAsia="zh-TW"/>
        </w:rPr>
      </w:pPr>
      <w:r w:rsidRPr="009102DD">
        <w:rPr>
          <w:rFonts w:eastAsia="新細明體"/>
          <w:szCs w:val="24"/>
          <w:highlight w:val="green"/>
          <w:lang w:eastAsia="zh-TW"/>
        </w:rPr>
        <w:t>Huawei: more simulation about NPDCCH to check</w:t>
      </w:r>
    </w:p>
    <w:p w14:paraId="4582AAA8" w14:textId="3FE503F7" w:rsidR="00DE4F2A" w:rsidRPr="00CD6B43" w:rsidRDefault="009102DD" w:rsidP="005B4802">
      <w:pPr>
        <w:pStyle w:val="aff8"/>
        <w:numPr>
          <w:ilvl w:val="1"/>
          <w:numId w:val="4"/>
        </w:numPr>
        <w:ind w:firstLineChars="0"/>
        <w:rPr>
          <w:rFonts w:eastAsia="新細明體"/>
          <w:highlight w:val="green"/>
          <w:lang w:val="en-US" w:eastAsia="zh-TW"/>
        </w:rPr>
      </w:pPr>
      <w:r w:rsidRPr="009102DD">
        <w:rPr>
          <w:rFonts w:eastAsia="新細明體"/>
          <w:szCs w:val="24"/>
          <w:highlight w:val="green"/>
          <w:lang w:eastAsia="zh-TW"/>
        </w:rPr>
        <w:t>Ericsson: same view as Huawei</w:t>
      </w:r>
    </w:p>
    <w:p w14:paraId="7A6FEC33" w14:textId="06F20FEA" w:rsidR="00DE4F2A" w:rsidRDefault="00DE4F2A" w:rsidP="005B4802">
      <w:pPr>
        <w:rPr>
          <w:lang w:val="en-US" w:eastAsia="zh-CN"/>
        </w:rPr>
      </w:pPr>
    </w:p>
    <w:p w14:paraId="6BE92AC5" w14:textId="74734E22" w:rsidR="00FE090D" w:rsidRDefault="00FE090D" w:rsidP="00FE090D">
      <w:pPr>
        <w:pStyle w:val="aff8"/>
        <w:numPr>
          <w:ilvl w:val="0"/>
          <w:numId w:val="4"/>
        </w:numPr>
        <w:ind w:firstLineChars="0"/>
        <w:rPr>
          <w:rFonts w:eastAsia="新細明體"/>
          <w:highlight w:val="green"/>
          <w:lang w:val="en-US" w:eastAsia="zh-TW"/>
        </w:rPr>
      </w:pPr>
      <w:r w:rsidRPr="00F60C84">
        <w:rPr>
          <w:rFonts w:eastAsia="新細明體"/>
          <w:highlight w:val="green"/>
          <w:lang w:val="en-US" w:eastAsia="zh-TW"/>
        </w:rPr>
        <w:t>Conclusion from the offline GTW</w:t>
      </w:r>
      <w:r w:rsidRPr="00BD6E57">
        <w:rPr>
          <w:rFonts w:eastAsia="新細明體"/>
          <w:highlight w:val="green"/>
          <w:lang w:val="en-US" w:eastAsia="zh-TW"/>
        </w:rPr>
        <w:t xml:space="preserve"> discussion</w:t>
      </w:r>
      <w:r w:rsidR="00814093">
        <w:rPr>
          <w:rFonts w:eastAsia="新細明體" w:hint="eastAsia"/>
          <w:highlight w:val="green"/>
          <w:lang w:val="en-US" w:eastAsia="zh-TW"/>
        </w:rPr>
        <w:t xml:space="preserve"> </w:t>
      </w:r>
      <w:r w:rsidR="00814093">
        <w:rPr>
          <w:rFonts w:eastAsia="新細明體"/>
          <w:highlight w:val="green"/>
          <w:lang w:val="en-US" w:eastAsia="zh-TW"/>
        </w:rPr>
        <w:t>on April 18</w:t>
      </w:r>
      <w:r w:rsidR="00814093" w:rsidRPr="00814093">
        <w:rPr>
          <w:rFonts w:eastAsia="新細明體"/>
          <w:highlight w:val="green"/>
          <w:vertAlign w:val="superscript"/>
          <w:lang w:val="en-US" w:eastAsia="zh-TW"/>
        </w:rPr>
        <w:t>th</w:t>
      </w:r>
      <w:r w:rsidR="00814093" w:rsidRPr="00814093">
        <w:rPr>
          <w:rFonts w:eastAsia="新細明體"/>
          <w:highlight w:val="green"/>
          <w:lang w:val="en-US" w:eastAsia="zh-TW"/>
        </w:rPr>
        <w:t>:</w:t>
      </w:r>
    </w:p>
    <w:p w14:paraId="6B1AB4E2" w14:textId="6FE6906D" w:rsidR="00FE090D" w:rsidRPr="00D67D76" w:rsidRDefault="00FE090D" w:rsidP="00FE090D">
      <w:pPr>
        <w:pStyle w:val="aff8"/>
        <w:numPr>
          <w:ilvl w:val="1"/>
          <w:numId w:val="4"/>
        </w:numPr>
        <w:ind w:firstLineChars="0"/>
        <w:rPr>
          <w:rFonts w:eastAsia="新細明體"/>
          <w:highlight w:val="green"/>
          <w:lang w:val="en-US" w:eastAsia="zh-TW"/>
        </w:rPr>
      </w:pPr>
      <w:r>
        <w:rPr>
          <w:rFonts w:eastAsia="新細明體"/>
          <w:highlight w:val="green"/>
          <w:lang w:val="en-US" w:eastAsia="zh-TW"/>
        </w:rPr>
        <w:t>Continue the discussion</w:t>
      </w:r>
    </w:p>
    <w:p w14:paraId="0F59323E" w14:textId="77777777" w:rsidR="00FE090D" w:rsidRPr="009C134F" w:rsidRDefault="00FE090D" w:rsidP="005B4802">
      <w:pPr>
        <w:rPr>
          <w:lang w:val="en-US" w:eastAsia="zh-CN"/>
        </w:rPr>
      </w:pPr>
    </w:p>
    <w:p w14:paraId="36EDEBD0" w14:textId="13F5958E" w:rsidR="003D6400" w:rsidRPr="009C134F" w:rsidRDefault="003D6400" w:rsidP="003D6400">
      <w:pPr>
        <w:rPr>
          <w:b/>
          <w:u w:val="single"/>
          <w:lang w:eastAsia="ko-KR"/>
        </w:rPr>
      </w:pPr>
      <w:r w:rsidRPr="009C134F">
        <w:rPr>
          <w:rFonts w:hint="eastAsia"/>
          <w:b/>
          <w:u w:val="single"/>
          <w:lang w:eastAsia="ko-KR"/>
        </w:rPr>
        <w:t>I</w:t>
      </w:r>
      <w:r w:rsidRPr="009C134F">
        <w:rPr>
          <w:b/>
          <w:u w:val="single"/>
          <w:lang w:eastAsia="ko-KR"/>
        </w:rPr>
        <w:t xml:space="preserve">ssue 4: </w:t>
      </w:r>
      <w:r w:rsidR="00BF178E" w:rsidRPr="009C134F">
        <w:rPr>
          <w:b/>
          <w:u w:val="single"/>
          <w:lang w:eastAsia="ko-KR"/>
        </w:rPr>
        <w:t>UE location information</w:t>
      </w:r>
    </w:p>
    <w:p w14:paraId="607C4D52" w14:textId="77777777" w:rsidR="003D6400" w:rsidRPr="009C134F" w:rsidRDefault="003D6400" w:rsidP="003D6400">
      <w:pPr>
        <w:pStyle w:val="aff8"/>
        <w:numPr>
          <w:ilvl w:val="0"/>
          <w:numId w:val="4"/>
        </w:numPr>
        <w:overflowPunct/>
        <w:autoSpaceDE/>
        <w:autoSpaceDN/>
        <w:adjustRightInd/>
        <w:spacing w:after="120"/>
        <w:ind w:left="720" w:firstLineChars="0"/>
        <w:textAlignment w:val="auto"/>
        <w:rPr>
          <w:rFonts w:eastAsia="SimSun"/>
          <w:szCs w:val="24"/>
          <w:lang w:eastAsia="zh-CN"/>
        </w:rPr>
      </w:pPr>
      <w:r w:rsidRPr="009C134F">
        <w:rPr>
          <w:rFonts w:eastAsia="SimSun"/>
          <w:szCs w:val="24"/>
          <w:lang w:eastAsia="zh-CN"/>
        </w:rPr>
        <w:t>Proposals</w:t>
      </w:r>
    </w:p>
    <w:p w14:paraId="1BAF3CED" w14:textId="3313ECEF" w:rsidR="003D6400" w:rsidRPr="009C134F" w:rsidRDefault="003D6400" w:rsidP="003D6400">
      <w:pPr>
        <w:pStyle w:val="aff8"/>
        <w:numPr>
          <w:ilvl w:val="1"/>
          <w:numId w:val="4"/>
        </w:numPr>
        <w:overflowPunct/>
        <w:autoSpaceDE/>
        <w:autoSpaceDN/>
        <w:adjustRightInd/>
        <w:spacing w:after="120"/>
        <w:ind w:left="1440" w:firstLineChars="0"/>
        <w:textAlignment w:val="auto"/>
        <w:rPr>
          <w:rFonts w:eastAsia="SimSun"/>
          <w:szCs w:val="24"/>
          <w:lang w:eastAsia="zh-CN"/>
        </w:rPr>
      </w:pPr>
      <w:r w:rsidRPr="009C134F">
        <w:rPr>
          <w:rFonts w:eastAsia="SimSun"/>
          <w:szCs w:val="24"/>
          <w:lang w:eastAsia="zh-CN"/>
        </w:rPr>
        <w:t>Option 1 (</w:t>
      </w:r>
      <w:r w:rsidR="00FA0495" w:rsidRPr="009C134F">
        <w:rPr>
          <w:rFonts w:eastAsia="SimSun"/>
          <w:szCs w:val="24"/>
          <w:lang w:eastAsia="zh-CN"/>
        </w:rPr>
        <w:t>Qualcomm</w:t>
      </w:r>
      <w:r w:rsidRPr="009C134F">
        <w:rPr>
          <w:rFonts w:eastAsia="SimSun"/>
          <w:szCs w:val="24"/>
          <w:lang w:eastAsia="zh-CN"/>
        </w:rPr>
        <w:t xml:space="preserve">): </w:t>
      </w:r>
      <w:r w:rsidR="00622ED6" w:rsidRPr="009C134F">
        <w:rPr>
          <w:rFonts w:eastAsia="SimSun" w:hint="eastAsia"/>
          <w:szCs w:val="24"/>
          <w:lang w:eastAsia="zh-CN"/>
        </w:rPr>
        <w:t>U</w:t>
      </w:r>
      <w:r w:rsidR="00622ED6" w:rsidRPr="009C134F">
        <w:rPr>
          <w:rFonts w:eastAsia="SimSun"/>
          <w:szCs w:val="24"/>
          <w:lang w:eastAsia="zh-CN"/>
        </w:rPr>
        <w:t>se AT commands and no GNSS receiver for UE location information</w:t>
      </w:r>
      <w:r w:rsidRPr="009C134F">
        <w:rPr>
          <w:rFonts w:eastAsia="SimSun"/>
          <w:szCs w:val="24"/>
          <w:lang w:eastAsia="zh-CN"/>
        </w:rPr>
        <w:t xml:space="preserve"> </w:t>
      </w:r>
    </w:p>
    <w:p w14:paraId="2CC1066C" w14:textId="77777777" w:rsidR="003D6400" w:rsidRPr="009C134F" w:rsidRDefault="003D6400" w:rsidP="003D6400">
      <w:pPr>
        <w:pStyle w:val="aff8"/>
        <w:numPr>
          <w:ilvl w:val="0"/>
          <w:numId w:val="4"/>
        </w:numPr>
        <w:overflowPunct/>
        <w:autoSpaceDE/>
        <w:autoSpaceDN/>
        <w:adjustRightInd/>
        <w:spacing w:after="120"/>
        <w:ind w:left="720" w:firstLineChars="0"/>
        <w:textAlignment w:val="auto"/>
        <w:rPr>
          <w:rFonts w:eastAsia="SimSun"/>
          <w:szCs w:val="24"/>
          <w:lang w:eastAsia="zh-CN"/>
        </w:rPr>
      </w:pPr>
      <w:r w:rsidRPr="009C134F">
        <w:rPr>
          <w:rFonts w:eastAsia="SimSun"/>
          <w:szCs w:val="24"/>
          <w:lang w:eastAsia="zh-CN"/>
        </w:rPr>
        <w:t>Recommended WF</w:t>
      </w:r>
    </w:p>
    <w:p w14:paraId="79751DE2" w14:textId="77777777" w:rsidR="005F5C55" w:rsidRPr="009C134F" w:rsidRDefault="005F5C55" w:rsidP="005F5C55">
      <w:pPr>
        <w:pStyle w:val="aff8"/>
        <w:numPr>
          <w:ilvl w:val="1"/>
          <w:numId w:val="4"/>
        </w:numPr>
        <w:overflowPunct/>
        <w:autoSpaceDE/>
        <w:autoSpaceDN/>
        <w:adjustRightInd/>
        <w:spacing w:after="120"/>
        <w:ind w:left="1440" w:firstLineChars="0"/>
        <w:textAlignment w:val="auto"/>
        <w:rPr>
          <w:rFonts w:eastAsia="SimSun"/>
          <w:szCs w:val="24"/>
          <w:lang w:val="en-US" w:eastAsia="zh-CN"/>
        </w:rPr>
      </w:pPr>
      <w:r w:rsidRPr="009C134F">
        <w:rPr>
          <w:rFonts w:eastAsia="SimSun"/>
          <w:szCs w:val="24"/>
          <w:lang w:val="en-US" w:eastAsia="zh-CN"/>
        </w:rPr>
        <w:t xml:space="preserve">Collect inputs. </w:t>
      </w:r>
    </w:p>
    <w:p w14:paraId="2C28DE89" w14:textId="091147A0" w:rsidR="003D6400" w:rsidRDefault="003D6400" w:rsidP="005B4802">
      <w:pPr>
        <w:rPr>
          <w:color w:val="0070C0"/>
          <w:lang w:val="en-US" w:eastAsia="zh-CN"/>
        </w:rPr>
      </w:pPr>
    </w:p>
    <w:p w14:paraId="412948BD" w14:textId="77777777" w:rsidR="004A3FC3" w:rsidRDefault="004A3FC3" w:rsidP="004A3FC3">
      <w:pPr>
        <w:rPr>
          <w:lang w:val="en-US" w:eastAsia="zh-CN"/>
        </w:rPr>
      </w:pPr>
    </w:p>
    <w:p w14:paraId="63E1C59B" w14:textId="545B128A" w:rsidR="004A3FC3" w:rsidRPr="004A3FC3" w:rsidRDefault="004A3FC3" w:rsidP="004A3FC3">
      <w:pPr>
        <w:pStyle w:val="aff8"/>
        <w:numPr>
          <w:ilvl w:val="0"/>
          <w:numId w:val="4"/>
        </w:numPr>
        <w:ind w:firstLineChars="0"/>
        <w:rPr>
          <w:rFonts w:eastAsia="新細明體"/>
          <w:highlight w:val="green"/>
          <w:lang w:val="en-US" w:eastAsia="zh-TW"/>
        </w:rPr>
      </w:pPr>
      <w:r w:rsidRPr="00D67D76">
        <w:rPr>
          <w:rFonts w:eastAsia="新細明體" w:hint="eastAsia"/>
          <w:highlight w:val="green"/>
          <w:lang w:val="en-US" w:eastAsia="zh-TW"/>
        </w:rPr>
        <w:t>O</w:t>
      </w:r>
      <w:r w:rsidRPr="00D67D76">
        <w:rPr>
          <w:rFonts w:eastAsia="新細明體"/>
          <w:highlight w:val="green"/>
          <w:lang w:val="en-US" w:eastAsia="zh-TW"/>
        </w:rPr>
        <w:t>ffline GTW discussion</w:t>
      </w:r>
      <w:r w:rsidR="00814093">
        <w:rPr>
          <w:rFonts w:eastAsia="新細明體" w:hint="eastAsia"/>
          <w:highlight w:val="green"/>
          <w:lang w:val="en-US" w:eastAsia="zh-TW"/>
        </w:rPr>
        <w:t xml:space="preserve"> </w:t>
      </w:r>
      <w:r w:rsidR="00814093">
        <w:rPr>
          <w:rFonts w:eastAsia="新細明體"/>
          <w:highlight w:val="green"/>
          <w:lang w:val="en-US" w:eastAsia="zh-TW"/>
        </w:rPr>
        <w:t>on April 18</w:t>
      </w:r>
      <w:r w:rsidR="00814093" w:rsidRPr="00814093">
        <w:rPr>
          <w:rFonts w:eastAsia="新細明體"/>
          <w:highlight w:val="green"/>
          <w:vertAlign w:val="superscript"/>
          <w:lang w:val="en-US" w:eastAsia="zh-TW"/>
        </w:rPr>
        <w:t>th</w:t>
      </w:r>
      <w:r w:rsidR="00814093" w:rsidRPr="00814093">
        <w:rPr>
          <w:rFonts w:eastAsia="新細明體"/>
          <w:highlight w:val="green"/>
          <w:lang w:val="en-US" w:eastAsia="zh-TW"/>
        </w:rPr>
        <w:t>:</w:t>
      </w:r>
    </w:p>
    <w:p w14:paraId="5366A1A1" w14:textId="097E1FFE" w:rsidR="004A3FC3" w:rsidRPr="004A3FC3" w:rsidRDefault="004A3FC3" w:rsidP="004A3FC3">
      <w:pPr>
        <w:pStyle w:val="aff8"/>
        <w:numPr>
          <w:ilvl w:val="1"/>
          <w:numId w:val="4"/>
        </w:numPr>
        <w:ind w:firstLineChars="0"/>
        <w:rPr>
          <w:rFonts w:eastAsia="新細明體"/>
          <w:highlight w:val="green"/>
          <w:lang w:val="en-US" w:eastAsia="zh-TW"/>
        </w:rPr>
      </w:pPr>
      <w:r w:rsidRPr="004A3FC3">
        <w:rPr>
          <w:rFonts w:eastAsia="新細明體"/>
          <w:szCs w:val="24"/>
          <w:highlight w:val="green"/>
          <w:lang w:eastAsia="zh-TW"/>
        </w:rPr>
        <w:t>Huawei: No need for UE location information in demodulation, only assume 0.1 ppm frequency error</w:t>
      </w:r>
      <w:r w:rsidR="00195D38">
        <w:rPr>
          <w:rFonts w:eastAsia="新細明體"/>
          <w:szCs w:val="24"/>
          <w:highlight w:val="green"/>
          <w:lang w:eastAsia="zh-TW"/>
        </w:rPr>
        <w:t>.</w:t>
      </w:r>
    </w:p>
    <w:p w14:paraId="22043A11" w14:textId="77777777" w:rsidR="004A3FC3" w:rsidRPr="004A3FC3" w:rsidRDefault="004A3FC3" w:rsidP="004A3FC3">
      <w:pPr>
        <w:pStyle w:val="aff8"/>
        <w:numPr>
          <w:ilvl w:val="1"/>
          <w:numId w:val="4"/>
        </w:numPr>
        <w:ind w:firstLineChars="0"/>
        <w:rPr>
          <w:rFonts w:eastAsia="新細明體"/>
          <w:highlight w:val="green"/>
          <w:lang w:val="en-US" w:eastAsia="zh-TW"/>
        </w:rPr>
      </w:pPr>
      <w:r w:rsidRPr="004A3FC3">
        <w:rPr>
          <w:rFonts w:eastAsia="新細明體"/>
          <w:szCs w:val="24"/>
          <w:highlight w:val="green"/>
          <w:lang w:eastAsia="zh-TW"/>
        </w:rPr>
        <w:t>Ericsson: Do not need to consider AT command. Follow the same principle in NR-NTN.</w:t>
      </w:r>
    </w:p>
    <w:p w14:paraId="76F57227" w14:textId="4F7DA3DD" w:rsidR="004A3FC3" w:rsidRPr="004A3FC3" w:rsidRDefault="004A3FC3" w:rsidP="004A3FC3">
      <w:pPr>
        <w:pStyle w:val="aff8"/>
        <w:numPr>
          <w:ilvl w:val="1"/>
          <w:numId w:val="4"/>
        </w:numPr>
        <w:ind w:firstLineChars="0"/>
        <w:rPr>
          <w:rFonts w:eastAsia="新細明體"/>
          <w:highlight w:val="green"/>
          <w:lang w:val="en-US" w:eastAsia="zh-TW"/>
        </w:rPr>
      </w:pPr>
      <w:r w:rsidRPr="004A3FC3">
        <w:rPr>
          <w:rFonts w:eastAsia="新細明體"/>
          <w:szCs w:val="24"/>
          <w:highlight w:val="green"/>
          <w:lang w:eastAsia="zh-TW"/>
        </w:rPr>
        <w:t>QC: Not for simulation results but for demodulation conformance test.</w:t>
      </w:r>
    </w:p>
    <w:p w14:paraId="759E433D" w14:textId="6A6DE1FF" w:rsidR="00824503" w:rsidRDefault="00824503" w:rsidP="005B4802">
      <w:pPr>
        <w:rPr>
          <w:rFonts w:eastAsia="新細明體"/>
          <w:lang w:val="en-US" w:eastAsia="zh-TW"/>
        </w:rPr>
      </w:pPr>
    </w:p>
    <w:p w14:paraId="201B0B3C" w14:textId="1E885D85" w:rsidR="00F60C84" w:rsidRPr="00814093" w:rsidRDefault="00F60C84" w:rsidP="00F60C84">
      <w:pPr>
        <w:pStyle w:val="aff8"/>
        <w:numPr>
          <w:ilvl w:val="0"/>
          <w:numId w:val="4"/>
        </w:numPr>
        <w:ind w:firstLineChars="0"/>
        <w:rPr>
          <w:rFonts w:eastAsia="新細明體"/>
          <w:highlight w:val="green"/>
          <w:lang w:val="en-US" w:eastAsia="zh-TW"/>
        </w:rPr>
      </w:pPr>
      <w:r w:rsidRPr="00F60C84">
        <w:rPr>
          <w:rFonts w:eastAsia="新細明體"/>
          <w:highlight w:val="green"/>
          <w:lang w:val="en-US" w:eastAsia="zh-TW"/>
        </w:rPr>
        <w:t>Conclusion f</w:t>
      </w:r>
      <w:r w:rsidRPr="00814093">
        <w:rPr>
          <w:rFonts w:eastAsia="新細明體"/>
          <w:highlight w:val="green"/>
          <w:lang w:val="en-US" w:eastAsia="zh-TW"/>
        </w:rPr>
        <w:t>rom the offline GTW discussion</w:t>
      </w:r>
      <w:r w:rsidR="00814093" w:rsidRPr="00814093">
        <w:rPr>
          <w:rFonts w:eastAsia="新細明體" w:hint="eastAsia"/>
          <w:highlight w:val="green"/>
          <w:lang w:val="en-US" w:eastAsia="zh-TW"/>
        </w:rPr>
        <w:t xml:space="preserve"> </w:t>
      </w:r>
      <w:r w:rsidR="00814093" w:rsidRPr="00814093">
        <w:rPr>
          <w:rFonts w:eastAsia="新細明體"/>
          <w:highlight w:val="green"/>
          <w:lang w:val="en-US" w:eastAsia="zh-TW"/>
        </w:rPr>
        <w:t>on April 18</w:t>
      </w:r>
      <w:r w:rsidR="00814093" w:rsidRPr="00814093">
        <w:rPr>
          <w:rFonts w:eastAsia="新細明體"/>
          <w:highlight w:val="green"/>
          <w:vertAlign w:val="superscript"/>
          <w:lang w:val="en-US" w:eastAsia="zh-TW"/>
        </w:rPr>
        <w:t>th</w:t>
      </w:r>
      <w:r w:rsidR="00814093" w:rsidRPr="00814093">
        <w:rPr>
          <w:rFonts w:eastAsia="新細明體"/>
          <w:highlight w:val="green"/>
          <w:lang w:val="en-US" w:eastAsia="zh-TW"/>
        </w:rPr>
        <w:t>:</w:t>
      </w:r>
    </w:p>
    <w:p w14:paraId="72777920" w14:textId="77777777" w:rsidR="00FE090D" w:rsidRPr="00814093" w:rsidRDefault="00FE090D" w:rsidP="00FE090D">
      <w:pPr>
        <w:pStyle w:val="aff8"/>
        <w:numPr>
          <w:ilvl w:val="1"/>
          <w:numId w:val="4"/>
        </w:numPr>
        <w:ind w:firstLineChars="0"/>
        <w:rPr>
          <w:rFonts w:eastAsia="新細明體"/>
          <w:highlight w:val="green"/>
          <w:lang w:val="en-US" w:eastAsia="zh-TW"/>
        </w:rPr>
      </w:pPr>
      <w:r w:rsidRPr="00814093">
        <w:rPr>
          <w:rFonts w:eastAsia="新細明體"/>
          <w:highlight w:val="green"/>
          <w:lang w:val="en-US" w:eastAsia="zh-TW"/>
        </w:rPr>
        <w:t>Continue the discussion</w:t>
      </w:r>
    </w:p>
    <w:p w14:paraId="5B09C772" w14:textId="77777777" w:rsidR="00DE4F2A" w:rsidRDefault="00DE4F2A" w:rsidP="005B4802">
      <w:pPr>
        <w:rPr>
          <w:color w:val="0070C0"/>
          <w:lang w:val="en-US" w:eastAsia="zh-CN"/>
        </w:rPr>
      </w:pPr>
    </w:p>
    <w:p w14:paraId="2C20CECE" w14:textId="4EB724F1" w:rsidR="00260968" w:rsidRDefault="00260968" w:rsidP="005B4802">
      <w:pPr>
        <w:rPr>
          <w:b/>
          <w:u w:val="single"/>
          <w:lang w:eastAsia="ko-KR"/>
        </w:rPr>
      </w:pPr>
      <w:r w:rsidRPr="00260968">
        <w:rPr>
          <w:rFonts w:hint="eastAsia"/>
          <w:b/>
          <w:u w:val="single"/>
          <w:lang w:eastAsia="ko-KR"/>
        </w:rPr>
        <w:t>I</w:t>
      </w:r>
      <w:r w:rsidRPr="00260968">
        <w:rPr>
          <w:b/>
          <w:u w:val="single"/>
          <w:lang w:eastAsia="ko-KR"/>
        </w:rPr>
        <w:t>ssue 5: Simulation results alignment</w:t>
      </w:r>
    </w:p>
    <w:p w14:paraId="28A512B1" w14:textId="45441E7A" w:rsidR="00A62F0C" w:rsidRPr="00253B67" w:rsidRDefault="00A62F0C" w:rsidP="00A62F0C">
      <w:pPr>
        <w:pStyle w:val="aff8"/>
        <w:numPr>
          <w:ilvl w:val="0"/>
          <w:numId w:val="4"/>
        </w:numPr>
        <w:overflowPunct/>
        <w:autoSpaceDE/>
        <w:autoSpaceDN/>
        <w:adjustRightInd/>
        <w:spacing w:after="120"/>
        <w:ind w:left="720" w:firstLineChars="0"/>
        <w:textAlignment w:val="auto"/>
        <w:rPr>
          <w:szCs w:val="24"/>
          <w:lang w:eastAsia="zh-CN"/>
        </w:rPr>
      </w:pPr>
      <w:bookmarkStart w:id="0" w:name="_Hlk127972826"/>
      <w:r w:rsidRPr="00A62F0C">
        <w:rPr>
          <w:rFonts w:eastAsia="SimSun"/>
          <w:szCs w:val="24"/>
          <w:lang w:eastAsia="zh-CN"/>
        </w:rPr>
        <w:lastRenderedPageBreak/>
        <w:t xml:space="preserve">The simulation results are captured in the following link. Companies are encouraged to </w:t>
      </w:r>
      <w:r w:rsidR="004E047F">
        <w:rPr>
          <w:rFonts w:eastAsia="SimSun"/>
          <w:szCs w:val="24"/>
          <w:lang w:eastAsia="zh-CN"/>
        </w:rPr>
        <w:t xml:space="preserve">check the values and </w:t>
      </w:r>
      <w:r w:rsidRPr="00A62F0C">
        <w:rPr>
          <w:rFonts w:eastAsia="SimSun"/>
          <w:szCs w:val="24"/>
          <w:lang w:eastAsia="zh-CN"/>
        </w:rPr>
        <w:t>fill in or update the results.</w:t>
      </w:r>
    </w:p>
    <w:p w14:paraId="00197B27" w14:textId="2966A305" w:rsidR="00260968" w:rsidRPr="000E7D1A" w:rsidRDefault="009013C9" w:rsidP="000E7D1A">
      <w:pPr>
        <w:pStyle w:val="aff8"/>
        <w:overflowPunct/>
        <w:autoSpaceDE/>
        <w:autoSpaceDN/>
        <w:adjustRightInd/>
        <w:spacing w:after="120"/>
        <w:ind w:left="720" w:firstLineChars="0" w:firstLine="0"/>
        <w:textAlignment w:val="auto"/>
        <w:rPr>
          <w:szCs w:val="24"/>
          <w:lang w:eastAsia="zh-CN"/>
        </w:rPr>
      </w:pPr>
      <w:hyperlink r:id="rId15" w:history="1">
        <w:r w:rsidR="004E047F" w:rsidRPr="00602EB9">
          <w:rPr>
            <w:rStyle w:val="af0"/>
            <w:szCs w:val="24"/>
            <w:lang w:eastAsia="zh-CN"/>
          </w:rPr>
          <w:t>https://www.3gpp.org/ftp/tsg_ran/WG4_Radio/TSGR4_106bis-e/Inbox/Drafts/%5B106bis-e%5D%5B326%5D%20IoT_NTN_Demod_Part1/simulation%20results/draft%20R4-2304919%20Summary%20of%20simulation%20results%20for%20IoT-NTN%20UE%20demodulation%20requirements.xlsx</w:t>
        </w:r>
      </w:hyperlink>
      <w:bookmarkEnd w:id="0"/>
    </w:p>
    <w:p w14:paraId="431EA15E" w14:textId="77777777" w:rsidR="00DE2AAF" w:rsidRPr="00D942B4" w:rsidRDefault="00DE2AAF" w:rsidP="003C431B">
      <w:pPr>
        <w:pStyle w:val="2"/>
        <w:rPr>
          <w:lang w:val="en-US"/>
        </w:rPr>
      </w:pPr>
      <w:proofErr w:type="gramStart"/>
      <w:r w:rsidRPr="00D942B4">
        <w:rPr>
          <w:lang w:val="en-US"/>
        </w:rPr>
        <w:t>Companies</w:t>
      </w:r>
      <w:proofErr w:type="gramEnd"/>
      <w:r w:rsidRPr="00D942B4">
        <w:rPr>
          <w:lang w:val="en-US"/>
        </w:rPr>
        <w:t xml:space="preserve"> views’ collection for 1st round </w:t>
      </w:r>
    </w:p>
    <w:p w14:paraId="09216C77" w14:textId="77777777" w:rsidR="00DE2AAF" w:rsidRDefault="00DE2AAF" w:rsidP="003C431B">
      <w:pPr>
        <w:pStyle w:val="3"/>
      </w:pPr>
      <w:r w:rsidRPr="00805BE8">
        <w:t xml:space="preserve">Open issues </w:t>
      </w:r>
    </w:p>
    <w:tbl>
      <w:tblPr>
        <w:tblStyle w:val="aff7"/>
        <w:tblW w:w="0" w:type="auto"/>
        <w:tblLook w:val="04A0" w:firstRow="1" w:lastRow="0" w:firstColumn="1" w:lastColumn="0" w:noHBand="0" w:noVBand="1"/>
      </w:tblPr>
      <w:tblGrid>
        <w:gridCol w:w="1255"/>
        <w:gridCol w:w="17"/>
        <w:gridCol w:w="8359"/>
      </w:tblGrid>
      <w:tr w:rsidR="00DE2AAF" w14:paraId="3384B2C1" w14:textId="77777777" w:rsidTr="00B74704">
        <w:tc>
          <w:tcPr>
            <w:tcW w:w="1272" w:type="dxa"/>
            <w:gridSpan w:val="2"/>
          </w:tcPr>
          <w:p w14:paraId="3A6AD31F" w14:textId="77777777" w:rsidR="00DE2AAF" w:rsidRPr="00E2011E" w:rsidRDefault="00DE2AAF" w:rsidP="009C5CDB">
            <w:pPr>
              <w:spacing w:after="120"/>
              <w:rPr>
                <w:rFonts w:eastAsiaTheme="minorEastAsia"/>
                <w:b/>
                <w:bCs/>
                <w:lang w:val="en-US" w:eastAsia="zh-CN"/>
              </w:rPr>
            </w:pPr>
            <w:r w:rsidRPr="00E2011E">
              <w:rPr>
                <w:rFonts w:eastAsiaTheme="minorEastAsia"/>
                <w:b/>
                <w:bCs/>
                <w:lang w:val="en-US" w:eastAsia="zh-CN"/>
              </w:rPr>
              <w:t>Company</w:t>
            </w:r>
          </w:p>
        </w:tc>
        <w:tc>
          <w:tcPr>
            <w:tcW w:w="8359" w:type="dxa"/>
          </w:tcPr>
          <w:p w14:paraId="2F3230BE" w14:textId="77777777" w:rsidR="00DE2AAF" w:rsidRPr="00E2011E" w:rsidRDefault="00DE2AAF" w:rsidP="009C5CDB">
            <w:pPr>
              <w:spacing w:after="120"/>
              <w:rPr>
                <w:rFonts w:eastAsiaTheme="minorEastAsia"/>
                <w:b/>
                <w:bCs/>
                <w:lang w:val="en-US" w:eastAsia="zh-CN"/>
              </w:rPr>
            </w:pPr>
            <w:r w:rsidRPr="00E2011E">
              <w:rPr>
                <w:rFonts w:eastAsiaTheme="minorEastAsia"/>
                <w:b/>
                <w:bCs/>
                <w:lang w:val="en-US" w:eastAsia="zh-CN"/>
              </w:rPr>
              <w:t>Comments</w:t>
            </w:r>
          </w:p>
        </w:tc>
      </w:tr>
      <w:tr w:rsidR="00DE2AAF" w14:paraId="0C813E9F" w14:textId="77777777" w:rsidTr="00B74704">
        <w:tc>
          <w:tcPr>
            <w:tcW w:w="1272" w:type="dxa"/>
            <w:gridSpan w:val="2"/>
          </w:tcPr>
          <w:p w14:paraId="04CA65C4" w14:textId="3FE261F1" w:rsidR="00DE2AAF" w:rsidRPr="00E2011E" w:rsidRDefault="004B327E" w:rsidP="009C5CDB">
            <w:pPr>
              <w:spacing w:after="120"/>
              <w:rPr>
                <w:rFonts w:eastAsiaTheme="minorEastAsia"/>
                <w:lang w:val="en-US" w:eastAsia="zh-CN"/>
              </w:rPr>
            </w:pPr>
            <w:r>
              <w:rPr>
                <w:rFonts w:eastAsiaTheme="minorEastAsia"/>
                <w:lang w:val="en-US" w:eastAsia="zh-CN"/>
              </w:rPr>
              <w:t>Huawei</w:t>
            </w:r>
          </w:p>
        </w:tc>
        <w:tc>
          <w:tcPr>
            <w:tcW w:w="8359" w:type="dxa"/>
          </w:tcPr>
          <w:p w14:paraId="6180DEE9" w14:textId="77777777" w:rsidR="00E2011E" w:rsidRPr="009C134F" w:rsidRDefault="00E2011E" w:rsidP="00E2011E">
            <w:pPr>
              <w:rPr>
                <w:b/>
                <w:u w:val="single"/>
                <w:lang w:eastAsia="ko-KR"/>
              </w:rPr>
            </w:pPr>
            <w:r w:rsidRPr="009C134F">
              <w:rPr>
                <w:rFonts w:hint="eastAsia"/>
                <w:b/>
                <w:u w:val="single"/>
                <w:lang w:eastAsia="ko-KR"/>
              </w:rPr>
              <w:t>I</w:t>
            </w:r>
            <w:r w:rsidRPr="009C134F">
              <w:rPr>
                <w:b/>
                <w:u w:val="single"/>
                <w:lang w:eastAsia="ko-KR"/>
              </w:rPr>
              <w:t>ssue 1: Specification skeleton</w:t>
            </w:r>
          </w:p>
          <w:p w14:paraId="657640FC" w14:textId="4A1A17FB" w:rsidR="00DE2AAF" w:rsidRDefault="004B327E" w:rsidP="009C5CDB">
            <w:pPr>
              <w:spacing w:after="120"/>
              <w:rPr>
                <w:rFonts w:eastAsiaTheme="minorEastAsia"/>
                <w:lang w:val="en-US" w:eastAsia="zh-CN"/>
              </w:rPr>
            </w:pPr>
            <w:r w:rsidRPr="004B327E">
              <w:rPr>
                <w:rFonts w:eastAsiaTheme="minorEastAsia"/>
                <w:lang w:val="en-US" w:eastAsia="zh-CN"/>
              </w:rPr>
              <w:t>Agree with the recommended WF.</w:t>
            </w:r>
          </w:p>
          <w:p w14:paraId="34B389BB" w14:textId="77777777" w:rsidR="00E2011E" w:rsidRPr="009C134F" w:rsidRDefault="00E2011E" w:rsidP="00E2011E">
            <w:pPr>
              <w:rPr>
                <w:b/>
                <w:u w:val="single"/>
                <w:lang w:eastAsia="ko-KR"/>
              </w:rPr>
            </w:pPr>
            <w:r w:rsidRPr="009C134F">
              <w:rPr>
                <w:rFonts w:hint="eastAsia"/>
                <w:b/>
                <w:u w:val="single"/>
                <w:lang w:eastAsia="ko-KR"/>
              </w:rPr>
              <w:t>I</w:t>
            </w:r>
            <w:r w:rsidRPr="009C134F">
              <w:rPr>
                <w:b/>
                <w:u w:val="single"/>
                <w:lang w:eastAsia="ko-KR"/>
              </w:rPr>
              <w:t xml:space="preserve">ssue </w:t>
            </w:r>
            <w:r w:rsidRPr="009C134F">
              <w:rPr>
                <w:rFonts w:eastAsia="新細明體" w:hint="eastAsia"/>
                <w:b/>
                <w:u w:val="single"/>
                <w:lang w:eastAsia="zh-TW"/>
              </w:rPr>
              <w:t>2</w:t>
            </w:r>
            <w:r w:rsidRPr="009C134F">
              <w:rPr>
                <w:b/>
                <w:u w:val="single"/>
                <w:lang w:eastAsia="ko-KR"/>
              </w:rPr>
              <w:t>: DL scheduling for Cat-M1 PDSCH demodulation requirements</w:t>
            </w:r>
          </w:p>
          <w:p w14:paraId="34354D8F" w14:textId="2D539AB5" w:rsidR="00E2011E" w:rsidRDefault="004B327E" w:rsidP="009C5CDB">
            <w:pPr>
              <w:spacing w:after="120"/>
              <w:rPr>
                <w:rFonts w:eastAsiaTheme="minorEastAsia"/>
                <w:lang w:eastAsia="zh-CN"/>
              </w:rPr>
            </w:pPr>
            <w:r w:rsidRPr="004B327E">
              <w:rPr>
                <w:rFonts w:eastAsiaTheme="minorEastAsia"/>
                <w:lang w:eastAsia="zh-CN"/>
              </w:rPr>
              <w:t xml:space="preserve">We think the transmission for other SIBs such as SIB2/3 is needed for this case, it is RAN5 default configuration for the test setup. The difference for the NTN case comparing to the legacy case is that only 1.4MHz bandwidth should be considered, the collision cannot be avoided. </w:t>
            </w:r>
            <w:proofErr w:type="gramStart"/>
            <w:r w:rsidRPr="004B327E">
              <w:rPr>
                <w:rFonts w:eastAsiaTheme="minorEastAsia"/>
                <w:lang w:eastAsia="zh-CN"/>
              </w:rPr>
              <w:t>So</w:t>
            </w:r>
            <w:proofErr w:type="gramEnd"/>
            <w:r w:rsidRPr="004B327E">
              <w:rPr>
                <w:rFonts w:eastAsiaTheme="minorEastAsia"/>
                <w:lang w:eastAsia="zh-CN"/>
              </w:rPr>
              <w:t xml:space="preserve"> we prefer to keep previous agreement.</w:t>
            </w:r>
          </w:p>
          <w:p w14:paraId="57BBB87A" w14:textId="77777777" w:rsidR="00E2011E" w:rsidRPr="009C134F" w:rsidRDefault="00E2011E" w:rsidP="00E2011E">
            <w:pPr>
              <w:rPr>
                <w:b/>
                <w:u w:val="single"/>
                <w:lang w:eastAsia="ko-KR"/>
              </w:rPr>
            </w:pPr>
            <w:r w:rsidRPr="009C134F">
              <w:rPr>
                <w:rFonts w:hint="eastAsia"/>
                <w:b/>
                <w:u w:val="single"/>
                <w:lang w:eastAsia="ko-KR"/>
              </w:rPr>
              <w:t>I</w:t>
            </w:r>
            <w:r w:rsidRPr="009C134F">
              <w:rPr>
                <w:b/>
                <w:u w:val="single"/>
                <w:lang w:eastAsia="ko-KR"/>
              </w:rPr>
              <w:t>ssue 3: NPDCCH repetition factor in test 2 for NB-IoT PDSCH demodulation requirements</w:t>
            </w:r>
          </w:p>
          <w:p w14:paraId="56A6BD2F" w14:textId="2D4792A1" w:rsidR="00E2011E" w:rsidRDefault="004B327E" w:rsidP="009C5CDB">
            <w:pPr>
              <w:spacing w:after="120"/>
              <w:rPr>
                <w:rFonts w:eastAsiaTheme="minorEastAsia"/>
                <w:lang w:eastAsia="zh-CN"/>
              </w:rPr>
            </w:pPr>
            <w:r w:rsidRPr="004B327E">
              <w:rPr>
                <w:rFonts w:eastAsiaTheme="minorEastAsia"/>
                <w:lang w:eastAsia="zh-CN"/>
              </w:rPr>
              <w:t>Further simulation is needed to see whether current NPDCCH BLER performance is enough at the 70% NPDSCH maximum throughput point. Currently we prefer to keep previous agreement and do further simulation until next meeting to do final decision.</w:t>
            </w:r>
          </w:p>
          <w:p w14:paraId="0DC8B83F" w14:textId="56C7B7D8" w:rsidR="00E2011E" w:rsidRPr="009D6058" w:rsidRDefault="00E2011E" w:rsidP="009D6058">
            <w:pPr>
              <w:rPr>
                <w:rFonts w:eastAsia="Malgun Gothic"/>
                <w:b/>
                <w:u w:val="single"/>
                <w:lang w:eastAsia="ko-KR"/>
              </w:rPr>
            </w:pPr>
            <w:r w:rsidRPr="009C134F">
              <w:rPr>
                <w:rFonts w:hint="eastAsia"/>
                <w:b/>
                <w:u w:val="single"/>
                <w:lang w:eastAsia="ko-KR"/>
              </w:rPr>
              <w:t>I</w:t>
            </w:r>
            <w:r w:rsidRPr="009C134F">
              <w:rPr>
                <w:b/>
                <w:u w:val="single"/>
                <w:lang w:eastAsia="ko-KR"/>
              </w:rPr>
              <w:t>ssue 4: UE location information</w:t>
            </w:r>
          </w:p>
          <w:p w14:paraId="4FB276B8" w14:textId="6AEDDF4E" w:rsidR="00E2011E" w:rsidRPr="00E2011E" w:rsidRDefault="004B327E" w:rsidP="009C5CDB">
            <w:pPr>
              <w:spacing w:after="120"/>
              <w:rPr>
                <w:rFonts w:eastAsiaTheme="minorEastAsia"/>
                <w:lang w:eastAsia="zh-CN"/>
              </w:rPr>
            </w:pPr>
            <w:r w:rsidRPr="004B327E">
              <w:rPr>
                <w:rFonts w:eastAsiaTheme="minorEastAsia"/>
                <w:lang w:eastAsia="zh-CN"/>
              </w:rPr>
              <w:t>From our understanding, there is no needed to explicitly model UE location information for demodulation requirements. Only maximum residual frequency error that is 0.1 ppm defined in RF session should be explicitly modelled.</w:t>
            </w:r>
          </w:p>
        </w:tc>
      </w:tr>
      <w:tr w:rsidR="00B74704" w:rsidRPr="00E2011E" w14:paraId="319023D2" w14:textId="77777777" w:rsidTr="00B74704">
        <w:tc>
          <w:tcPr>
            <w:tcW w:w="1272" w:type="dxa"/>
            <w:gridSpan w:val="2"/>
          </w:tcPr>
          <w:p w14:paraId="5D5765AA" w14:textId="77777777" w:rsidR="00B74704" w:rsidRPr="00E2011E" w:rsidRDefault="00B74704" w:rsidP="00416D6B">
            <w:pPr>
              <w:spacing w:after="120"/>
              <w:rPr>
                <w:rFonts w:eastAsiaTheme="minorEastAsia"/>
                <w:lang w:val="en-US" w:eastAsia="zh-CN"/>
              </w:rPr>
            </w:pPr>
            <w:r>
              <w:rPr>
                <w:rFonts w:eastAsiaTheme="minorEastAsia"/>
                <w:lang w:val="en-US" w:eastAsia="zh-CN"/>
              </w:rPr>
              <w:t>Ericsson</w:t>
            </w:r>
          </w:p>
        </w:tc>
        <w:tc>
          <w:tcPr>
            <w:tcW w:w="8359" w:type="dxa"/>
          </w:tcPr>
          <w:p w14:paraId="7CE40831" w14:textId="77777777" w:rsidR="00B74704" w:rsidRPr="009C134F" w:rsidRDefault="00B74704" w:rsidP="00416D6B">
            <w:pPr>
              <w:rPr>
                <w:b/>
                <w:u w:val="single"/>
                <w:lang w:eastAsia="ko-KR"/>
              </w:rPr>
            </w:pPr>
            <w:r w:rsidRPr="009C134F">
              <w:rPr>
                <w:rFonts w:hint="eastAsia"/>
                <w:b/>
                <w:u w:val="single"/>
                <w:lang w:eastAsia="ko-KR"/>
              </w:rPr>
              <w:t>I</w:t>
            </w:r>
            <w:r w:rsidRPr="009C134F">
              <w:rPr>
                <w:b/>
                <w:u w:val="single"/>
                <w:lang w:eastAsia="ko-KR"/>
              </w:rPr>
              <w:t>ssue 1: Specification skeleton</w:t>
            </w:r>
          </w:p>
          <w:p w14:paraId="531B2D0C" w14:textId="77777777" w:rsidR="00B74704" w:rsidRDefault="00B74704" w:rsidP="00416D6B">
            <w:pPr>
              <w:spacing w:after="120"/>
              <w:rPr>
                <w:rFonts w:eastAsiaTheme="minorEastAsia"/>
                <w:lang w:val="en-US" w:eastAsia="zh-CN"/>
              </w:rPr>
            </w:pPr>
            <w:r>
              <w:rPr>
                <w:rFonts w:eastAsiaTheme="minorEastAsia"/>
                <w:lang w:val="en-US" w:eastAsia="zh-CN"/>
              </w:rPr>
              <w:t xml:space="preserve">We support the recommended WF. </w:t>
            </w:r>
          </w:p>
          <w:p w14:paraId="549BF8E7" w14:textId="77777777" w:rsidR="00B74704" w:rsidRPr="009C134F" w:rsidRDefault="00B74704" w:rsidP="00416D6B">
            <w:pPr>
              <w:rPr>
                <w:b/>
                <w:u w:val="single"/>
                <w:lang w:eastAsia="ko-KR"/>
              </w:rPr>
            </w:pPr>
            <w:r w:rsidRPr="009C134F">
              <w:rPr>
                <w:rFonts w:hint="eastAsia"/>
                <w:b/>
                <w:u w:val="single"/>
                <w:lang w:eastAsia="ko-KR"/>
              </w:rPr>
              <w:t>I</w:t>
            </w:r>
            <w:r w:rsidRPr="009C134F">
              <w:rPr>
                <w:b/>
                <w:u w:val="single"/>
                <w:lang w:eastAsia="ko-KR"/>
              </w:rPr>
              <w:t xml:space="preserve">ssue </w:t>
            </w:r>
            <w:r w:rsidRPr="009C134F">
              <w:rPr>
                <w:rFonts w:eastAsia="新細明體" w:hint="eastAsia"/>
                <w:b/>
                <w:u w:val="single"/>
                <w:lang w:eastAsia="zh-TW"/>
              </w:rPr>
              <w:t>2</w:t>
            </w:r>
            <w:r w:rsidRPr="009C134F">
              <w:rPr>
                <w:b/>
                <w:u w:val="single"/>
                <w:lang w:eastAsia="ko-KR"/>
              </w:rPr>
              <w:t>: DL scheduling for Cat-M1 PDSCH demodulation requirements</w:t>
            </w:r>
          </w:p>
          <w:p w14:paraId="7EA8A40F" w14:textId="620A9FDC" w:rsidR="00B74704" w:rsidRDefault="00B74704" w:rsidP="00416D6B">
            <w:pPr>
              <w:spacing w:after="120"/>
              <w:rPr>
                <w:rFonts w:eastAsiaTheme="minorEastAsia"/>
                <w:lang w:eastAsia="zh-CN"/>
              </w:rPr>
            </w:pPr>
            <w:r>
              <w:rPr>
                <w:rFonts w:eastAsiaTheme="minorEastAsia"/>
                <w:lang w:eastAsia="zh-CN"/>
              </w:rPr>
              <w:t>For Test 1, we prefer to schedule 2</w:t>
            </w:r>
            <w:r w:rsidR="00C9776A">
              <w:rPr>
                <w:rFonts w:eastAsiaTheme="minorEastAsia"/>
                <w:lang w:eastAsia="zh-CN"/>
              </w:rPr>
              <w:t xml:space="preserve"> DL</w:t>
            </w:r>
            <w:r>
              <w:rPr>
                <w:rFonts w:eastAsiaTheme="minorEastAsia"/>
                <w:lang w:eastAsia="zh-CN"/>
              </w:rPr>
              <w:t xml:space="preserve"> within 1 radio frame, rather than 1</w:t>
            </w:r>
            <w:r w:rsidR="00C9776A">
              <w:rPr>
                <w:rFonts w:eastAsiaTheme="minorEastAsia"/>
                <w:lang w:eastAsia="zh-CN"/>
              </w:rPr>
              <w:t xml:space="preserve"> </w:t>
            </w:r>
            <w:r>
              <w:rPr>
                <w:rFonts w:eastAsiaTheme="minorEastAsia"/>
                <w:lang w:eastAsia="zh-CN"/>
              </w:rPr>
              <w:t xml:space="preserve">DL, which </w:t>
            </w:r>
            <w:r w:rsidR="00C9776A">
              <w:rPr>
                <w:rFonts w:eastAsiaTheme="minorEastAsia"/>
                <w:lang w:eastAsia="zh-CN"/>
              </w:rPr>
              <w:t xml:space="preserve">can </w:t>
            </w:r>
            <w:r>
              <w:rPr>
                <w:rFonts w:eastAsiaTheme="minorEastAsia"/>
                <w:lang w:eastAsia="zh-CN"/>
              </w:rPr>
              <w:t xml:space="preserve">shorten the test time. </w:t>
            </w:r>
          </w:p>
          <w:p w14:paraId="6F14AA6C" w14:textId="77777777" w:rsidR="00E164DD" w:rsidRDefault="00B74704" w:rsidP="00416D6B">
            <w:pPr>
              <w:spacing w:after="120"/>
              <w:rPr>
                <w:rFonts w:eastAsiaTheme="minorEastAsia"/>
                <w:lang w:eastAsia="zh-CN"/>
              </w:rPr>
            </w:pPr>
            <w:r>
              <w:rPr>
                <w:rFonts w:eastAsiaTheme="minorEastAsia"/>
                <w:lang w:eastAsia="zh-CN"/>
              </w:rPr>
              <w:t>For Test 3, we are generally fine with the previous agreements</w:t>
            </w:r>
            <w:r w:rsidR="00B752A9">
              <w:rPr>
                <w:rFonts w:eastAsiaTheme="minorEastAsia"/>
                <w:lang w:eastAsia="zh-CN"/>
              </w:rPr>
              <w:t xml:space="preserve">, but </w:t>
            </w:r>
            <w:r>
              <w:rPr>
                <w:rFonts w:eastAsiaTheme="minorEastAsia"/>
                <w:lang w:eastAsia="zh-CN"/>
              </w:rPr>
              <w:t>we are wondering if we need to specify SIB2/SIB3 in the</w:t>
            </w:r>
            <w:r w:rsidR="00B752A9">
              <w:rPr>
                <w:rFonts w:eastAsiaTheme="minorEastAsia"/>
                <w:lang w:eastAsia="zh-CN"/>
              </w:rPr>
              <w:t xml:space="preserve"> </w:t>
            </w:r>
            <w:r w:rsidR="00E164DD">
              <w:rPr>
                <w:rFonts w:eastAsiaTheme="minorEastAsia"/>
                <w:lang w:eastAsia="zh-CN"/>
              </w:rPr>
              <w:t>scheduling</w:t>
            </w:r>
            <w:r>
              <w:rPr>
                <w:rFonts w:eastAsiaTheme="minorEastAsia"/>
                <w:lang w:eastAsia="zh-CN"/>
              </w:rPr>
              <w:t xml:space="preserve">. </w:t>
            </w:r>
            <w:r w:rsidR="00B752A9">
              <w:rPr>
                <w:rFonts w:eastAsiaTheme="minorEastAsia"/>
                <w:lang w:eastAsia="zh-CN"/>
              </w:rPr>
              <w:t xml:space="preserve"> </w:t>
            </w:r>
            <w:proofErr w:type="gramStart"/>
            <w:r w:rsidR="00B752A9">
              <w:rPr>
                <w:rFonts w:eastAsiaTheme="minorEastAsia"/>
                <w:lang w:eastAsia="zh-CN"/>
              </w:rPr>
              <w:t>However</w:t>
            </w:r>
            <w:proofErr w:type="gramEnd"/>
            <w:r w:rsidR="00B752A9">
              <w:rPr>
                <w:rFonts w:eastAsiaTheme="minorEastAsia"/>
                <w:lang w:eastAsia="zh-CN"/>
              </w:rPr>
              <w:t xml:space="preserve"> we are ok to capture the following note</w:t>
            </w:r>
            <w:r w:rsidR="00E164DD">
              <w:rPr>
                <w:rFonts w:eastAsiaTheme="minorEastAsia"/>
                <w:lang w:eastAsia="zh-CN"/>
              </w:rPr>
              <w:t xml:space="preserve"> in the FRC table like</w:t>
            </w:r>
            <w:r w:rsidR="00B752A9">
              <w:rPr>
                <w:rFonts w:eastAsiaTheme="minorEastAsia"/>
                <w:lang w:eastAsia="zh-CN"/>
              </w:rPr>
              <w:t xml:space="preserve">: </w:t>
            </w:r>
          </w:p>
          <w:p w14:paraId="522EA3AD" w14:textId="17D5B1D6" w:rsidR="00B752A9" w:rsidRPr="00072AA9" w:rsidRDefault="00B752A9" w:rsidP="00072AA9">
            <w:pPr>
              <w:pStyle w:val="aff8"/>
              <w:numPr>
                <w:ilvl w:val="0"/>
                <w:numId w:val="4"/>
              </w:numPr>
              <w:spacing w:after="120"/>
              <w:ind w:firstLineChars="0"/>
              <w:rPr>
                <w:rFonts w:eastAsiaTheme="minorEastAsia"/>
                <w:lang w:eastAsia="zh-CN"/>
              </w:rPr>
            </w:pPr>
            <w:r w:rsidRPr="00072AA9">
              <w:rPr>
                <w:rFonts w:eastAsiaTheme="minorEastAsia"/>
                <w:lang w:eastAsia="zh-CN"/>
              </w:rPr>
              <w:t xml:space="preserve">MPDCCH/PDSCH is dropped in the subframes SIB2/SIB3 is scheduled’. </w:t>
            </w:r>
          </w:p>
          <w:p w14:paraId="26AAD41A" w14:textId="539B6255" w:rsidR="00B74704" w:rsidRDefault="00CC2EC6" w:rsidP="00416D6B">
            <w:pPr>
              <w:spacing w:after="120"/>
              <w:rPr>
                <w:rFonts w:eastAsiaTheme="minorEastAsia"/>
                <w:lang w:eastAsia="zh-CN"/>
              </w:rPr>
            </w:pPr>
            <w:r>
              <w:rPr>
                <w:rFonts w:eastAsiaTheme="minorEastAsia"/>
                <w:lang w:eastAsia="zh-CN"/>
              </w:rPr>
              <w:t xml:space="preserve">We suggest </w:t>
            </w:r>
            <w:proofErr w:type="gramStart"/>
            <w:r>
              <w:rPr>
                <w:rFonts w:eastAsiaTheme="minorEastAsia"/>
                <w:lang w:eastAsia="zh-CN"/>
              </w:rPr>
              <w:t xml:space="preserve">to </w:t>
            </w:r>
            <w:r w:rsidR="00B752A9">
              <w:rPr>
                <w:rFonts w:eastAsiaTheme="minorEastAsia"/>
                <w:lang w:eastAsia="zh-CN"/>
              </w:rPr>
              <w:t>review</w:t>
            </w:r>
            <w:proofErr w:type="gramEnd"/>
            <w:r w:rsidR="00B752A9">
              <w:rPr>
                <w:rFonts w:eastAsiaTheme="minorEastAsia"/>
                <w:lang w:eastAsia="zh-CN"/>
              </w:rPr>
              <w:t xml:space="preserve"> the FRC in the draft CR.  </w:t>
            </w:r>
          </w:p>
          <w:p w14:paraId="0297BEA5" w14:textId="77777777" w:rsidR="00B74704" w:rsidRPr="009C134F" w:rsidRDefault="00B74704" w:rsidP="00416D6B">
            <w:pPr>
              <w:rPr>
                <w:b/>
                <w:u w:val="single"/>
                <w:lang w:eastAsia="ko-KR"/>
              </w:rPr>
            </w:pPr>
            <w:r w:rsidRPr="009C134F">
              <w:rPr>
                <w:rFonts w:hint="eastAsia"/>
                <w:b/>
                <w:u w:val="single"/>
                <w:lang w:eastAsia="ko-KR"/>
              </w:rPr>
              <w:t>I</w:t>
            </w:r>
            <w:r w:rsidRPr="009C134F">
              <w:rPr>
                <w:b/>
                <w:u w:val="single"/>
                <w:lang w:eastAsia="ko-KR"/>
              </w:rPr>
              <w:t>ssue 3: NPDCCH repetition factor in test 2 for NB-IoT PDSCH demodulation requirements</w:t>
            </w:r>
          </w:p>
          <w:p w14:paraId="12796136" w14:textId="77777777" w:rsidR="00B74704" w:rsidRDefault="00B74704" w:rsidP="00416D6B">
            <w:pPr>
              <w:spacing w:after="120"/>
              <w:rPr>
                <w:rFonts w:eastAsiaTheme="minorEastAsia"/>
                <w:lang w:eastAsia="zh-CN"/>
              </w:rPr>
            </w:pPr>
            <w:r>
              <w:rPr>
                <w:rFonts w:eastAsiaTheme="minorEastAsia"/>
                <w:lang w:eastAsia="zh-CN"/>
              </w:rPr>
              <w:t xml:space="preserve">We prefer to keep the current assumption, 128. </w:t>
            </w:r>
          </w:p>
          <w:p w14:paraId="559320F8" w14:textId="794E7F9F" w:rsidR="00B74704" w:rsidRDefault="00B74704" w:rsidP="00416D6B">
            <w:pPr>
              <w:spacing w:after="120"/>
              <w:rPr>
                <w:rFonts w:eastAsiaTheme="minorEastAsia"/>
                <w:lang w:eastAsia="zh-CN"/>
              </w:rPr>
            </w:pPr>
            <w:r w:rsidRPr="00D755C1">
              <w:rPr>
                <w:rFonts w:eastAsiaTheme="minorEastAsia"/>
                <w:lang w:eastAsia="zh-CN"/>
              </w:rPr>
              <w:t>We have developed the method to increase SNR level during the NPDCCH transmission to avoid larger repetition level</w:t>
            </w:r>
            <w:r>
              <w:rPr>
                <w:rFonts w:eastAsiaTheme="minorEastAsia"/>
                <w:lang w:eastAsia="zh-CN"/>
              </w:rPr>
              <w:t xml:space="preserve"> in TS36.101</w:t>
            </w:r>
            <w:r w:rsidRPr="00D755C1">
              <w:rPr>
                <w:rFonts w:eastAsiaTheme="minorEastAsia"/>
                <w:lang w:eastAsia="zh-CN"/>
              </w:rPr>
              <w:t>. We think Rep=128 should be ok if we reuse the same methodology</w:t>
            </w:r>
            <w:r w:rsidR="00B46B8A">
              <w:rPr>
                <w:rFonts w:eastAsiaTheme="minorEastAsia"/>
                <w:lang w:eastAsia="zh-CN"/>
              </w:rPr>
              <w:t>.</w:t>
            </w:r>
          </w:p>
          <w:p w14:paraId="5382E248" w14:textId="0E28B93A" w:rsidR="00B46B8A" w:rsidRDefault="00B46B8A" w:rsidP="00416D6B">
            <w:pPr>
              <w:spacing w:after="120"/>
              <w:rPr>
                <w:rFonts w:eastAsiaTheme="minorEastAsia"/>
                <w:lang w:eastAsia="zh-CN"/>
              </w:rPr>
            </w:pPr>
            <w:proofErr w:type="gramStart"/>
            <w:r>
              <w:rPr>
                <w:rFonts w:eastAsiaTheme="minorEastAsia"/>
                <w:lang w:eastAsia="zh-CN"/>
              </w:rPr>
              <w:t>However</w:t>
            </w:r>
            <w:proofErr w:type="gramEnd"/>
            <w:r>
              <w:rPr>
                <w:rFonts w:eastAsiaTheme="minorEastAsia"/>
                <w:lang w:eastAsia="zh-CN"/>
              </w:rPr>
              <w:t xml:space="preserve"> if Qualcomm have concern for Rep=128 for NPDCCH, we are ok to study. </w:t>
            </w:r>
          </w:p>
          <w:p w14:paraId="0864BE76" w14:textId="77777777" w:rsidR="00B74704" w:rsidRPr="009D6058" w:rsidRDefault="00B74704" w:rsidP="00416D6B">
            <w:pPr>
              <w:rPr>
                <w:rFonts w:eastAsia="Malgun Gothic"/>
                <w:b/>
                <w:u w:val="single"/>
                <w:lang w:eastAsia="ko-KR"/>
              </w:rPr>
            </w:pPr>
            <w:r w:rsidRPr="009C134F">
              <w:rPr>
                <w:rFonts w:hint="eastAsia"/>
                <w:b/>
                <w:u w:val="single"/>
                <w:lang w:eastAsia="ko-KR"/>
              </w:rPr>
              <w:t>I</w:t>
            </w:r>
            <w:r w:rsidRPr="009C134F">
              <w:rPr>
                <w:b/>
                <w:u w:val="single"/>
                <w:lang w:eastAsia="ko-KR"/>
              </w:rPr>
              <w:t>ssue 4: UE location information</w:t>
            </w:r>
          </w:p>
          <w:p w14:paraId="03E57CD9" w14:textId="77777777" w:rsidR="00B46B8A" w:rsidRDefault="00B46B8A" w:rsidP="00416D6B">
            <w:pPr>
              <w:spacing w:after="120"/>
              <w:rPr>
                <w:rFonts w:eastAsiaTheme="minorEastAsia"/>
                <w:lang w:eastAsia="zh-CN"/>
              </w:rPr>
            </w:pPr>
            <w:r>
              <w:rPr>
                <w:rFonts w:eastAsiaTheme="minorEastAsia"/>
                <w:lang w:eastAsia="zh-CN"/>
              </w:rPr>
              <w:t>We are not sure it is the scope of RAN4 demodulation requirements.</w:t>
            </w:r>
          </w:p>
          <w:p w14:paraId="2BB814BE" w14:textId="48637353" w:rsidR="00B46B8A" w:rsidRDefault="00B46B8A" w:rsidP="00416D6B">
            <w:pPr>
              <w:spacing w:after="120"/>
              <w:rPr>
                <w:rFonts w:eastAsiaTheme="minorEastAsia"/>
                <w:lang w:eastAsia="zh-CN"/>
              </w:rPr>
            </w:pPr>
            <w:r>
              <w:rPr>
                <w:rFonts w:eastAsiaTheme="minorEastAsia"/>
                <w:lang w:eastAsia="zh-CN"/>
              </w:rPr>
              <w:lastRenderedPageBreak/>
              <w:t xml:space="preserve">We would like to understand the reason to program </w:t>
            </w:r>
            <w:r w:rsidR="00DE17CD">
              <w:rPr>
                <w:rFonts w:eastAsiaTheme="minorEastAsia"/>
                <w:lang w:eastAsia="zh-CN"/>
              </w:rPr>
              <w:t xml:space="preserve">the </w:t>
            </w:r>
            <w:r>
              <w:rPr>
                <w:rFonts w:eastAsiaTheme="minorEastAsia"/>
                <w:lang w:eastAsia="zh-CN"/>
              </w:rPr>
              <w:t xml:space="preserve">UE location </w:t>
            </w:r>
            <w:r w:rsidR="00DE17CD">
              <w:rPr>
                <w:rFonts w:eastAsiaTheme="minorEastAsia"/>
                <w:lang w:eastAsia="zh-CN"/>
              </w:rPr>
              <w:t xml:space="preserve">manually </w:t>
            </w:r>
            <w:r>
              <w:rPr>
                <w:rFonts w:eastAsiaTheme="minorEastAsia"/>
                <w:lang w:eastAsia="zh-CN"/>
              </w:rPr>
              <w:t xml:space="preserve">in IoT-NTN UE demodulation tests. </w:t>
            </w:r>
          </w:p>
          <w:p w14:paraId="1BEB6BB8" w14:textId="67A174FF" w:rsidR="00B74704" w:rsidRPr="00E2011E" w:rsidRDefault="00B74704" w:rsidP="00416D6B">
            <w:pPr>
              <w:spacing w:after="120"/>
              <w:rPr>
                <w:rFonts w:eastAsiaTheme="minorEastAsia"/>
                <w:lang w:eastAsia="zh-CN"/>
              </w:rPr>
            </w:pPr>
          </w:p>
        </w:tc>
      </w:tr>
      <w:tr w:rsidR="00803529" w:rsidRPr="00E2011E" w14:paraId="258D12B5" w14:textId="77777777" w:rsidTr="00B74704">
        <w:tc>
          <w:tcPr>
            <w:tcW w:w="1272" w:type="dxa"/>
            <w:gridSpan w:val="2"/>
          </w:tcPr>
          <w:p w14:paraId="500ECC3B" w14:textId="1AE17D20" w:rsidR="00803529" w:rsidRPr="00803529" w:rsidRDefault="00803529" w:rsidP="00803529">
            <w:pPr>
              <w:spacing w:after="120"/>
              <w:rPr>
                <w:rFonts w:eastAsia="新細明體"/>
                <w:lang w:val="en-US" w:eastAsia="zh-TW"/>
              </w:rPr>
            </w:pPr>
            <w:r>
              <w:rPr>
                <w:rFonts w:eastAsia="新細明體" w:hint="eastAsia"/>
                <w:lang w:val="en-US" w:eastAsia="zh-TW"/>
              </w:rPr>
              <w:lastRenderedPageBreak/>
              <w:t>M</w:t>
            </w:r>
            <w:r>
              <w:rPr>
                <w:rFonts w:eastAsia="新細明體"/>
                <w:lang w:val="en-US" w:eastAsia="zh-TW"/>
              </w:rPr>
              <w:t>ediaTek</w:t>
            </w:r>
          </w:p>
        </w:tc>
        <w:tc>
          <w:tcPr>
            <w:tcW w:w="8359" w:type="dxa"/>
          </w:tcPr>
          <w:p w14:paraId="6366792A" w14:textId="77777777" w:rsidR="00803529" w:rsidRPr="009C134F" w:rsidRDefault="00803529" w:rsidP="00803529">
            <w:pPr>
              <w:rPr>
                <w:b/>
                <w:u w:val="single"/>
                <w:lang w:eastAsia="ko-KR"/>
              </w:rPr>
            </w:pPr>
            <w:r w:rsidRPr="009C134F">
              <w:rPr>
                <w:rFonts w:hint="eastAsia"/>
                <w:b/>
                <w:u w:val="single"/>
                <w:lang w:eastAsia="ko-KR"/>
              </w:rPr>
              <w:t>I</w:t>
            </w:r>
            <w:r w:rsidRPr="009C134F">
              <w:rPr>
                <w:b/>
                <w:u w:val="single"/>
                <w:lang w:eastAsia="ko-KR"/>
              </w:rPr>
              <w:t>ssue 1: Specification skeleton</w:t>
            </w:r>
          </w:p>
          <w:p w14:paraId="6D43307F" w14:textId="2F5530B1" w:rsidR="00803529" w:rsidRDefault="009640C4" w:rsidP="00803529">
            <w:pPr>
              <w:spacing w:after="120"/>
              <w:rPr>
                <w:rFonts w:eastAsiaTheme="minorEastAsia"/>
                <w:lang w:val="en-US" w:eastAsia="zh-CN"/>
              </w:rPr>
            </w:pPr>
            <w:r>
              <w:rPr>
                <w:rFonts w:eastAsiaTheme="minorEastAsia"/>
                <w:lang w:val="en-US" w:eastAsia="zh-CN"/>
              </w:rPr>
              <w:t>S</w:t>
            </w:r>
            <w:r w:rsidR="00803529">
              <w:rPr>
                <w:rFonts w:eastAsiaTheme="minorEastAsia"/>
                <w:lang w:val="en-US" w:eastAsia="zh-CN"/>
              </w:rPr>
              <w:t xml:space="preserve">upport the recommended WF. </w:t>
            </w:r>
          </w:p>
          <w:p w14:paraId="45A87C16" w14:textId="77777777" w:rsidR="00803529" w:rsidRPr="009C134F" w:rsidRDefault="00803529" w:rsidP="00803529">
            <w:pPr>
              <w:rPr>
                <w:b/>
                <w:u w:val="single"/>
                <w:lang w:eastAsia="ko-KR"/>
              </w:rPr>
            </w:pPr>
            <w:r w:rsidRPr="009C134F">
              <w:rPr>
                <w:rFonts w:hint="eastAsia"/>
                <w:b/>
                <w:u w:val="single"/>
                <w:lang w:eastAsia="ko-KR"/>
              </w:rPr>
              <w:t>I</w:t>
            </w:r>
            <w:r w:rsidRPr="009C134F">
              <w:rPr>
                <w:b/>
                <w:u w:val="single"/>
                <w:lang w:eastAsia="ko-KR"/>
              </w:rPr>
              <w:t xml:space="preserve">ssue </w:t>
            </w:r>
            <w:r w:rsidRPr="009C134F">
              <w:rPr>
                <w:rFonts w:eastAsia="新細明體" w:hint="eastAsia"/>
                <w:b/>
                <w:u w:val="single"/>
                <w:lang w:eastAsia="zh-TW"/>
              </w:rPr>
              <w:t>2</w:t>
            </w:r>
            <w:r w:rsidRPr="009C134F">
              <w:rPr>
                <w:b/>
                <w:u w:val="single"/>
                <w:lang w:eastAsia="ko-KR"/>
              </w:rPr>
              <w:t>: DL scheduling for Cat-M1 PDSCH demodulation requirements</w:t>
            </w:r>
          </w:p>
          <w:p w14:paraId="745FEF73" w14:textId="10824498" w:rsidR="00803529" w:rsidRDefault="00216298" w:rsidP="00803529">
            <w:pPr>
              <w:spacing w:after="120"/>
              <w:rPr>
                <w:rFonts w:eastAsiaTheme="minorEastAsia"/>
                <w:lang w:eastAsia="zh-CN"/>
              </w:rPr>
            </w:pPr>
            <w:r>
              <w:rPr>
                <w:rFonts w:eastAsiaTheme="minorEastAsia"/>
                <w:lang w:eastAsia="zh-CN"/>
              </w:rPr>
              <w:t xml:space="preserve">We understand the intention from Ericsson to shorten the test time for case 1. However, we are not sure how to schedule SIB2/SIB3 in </w:t>
            </w:r>
            <w:r w:rsidR="00B26E14">
              <w:rPr>
                <w:rFonts w:eastAsiaTheme="minorEastAsia"/>
                <w:lang w:eastAsia="zh-CN"/>
              </w:rPr>
              <w:t>the</w:t>
            </w:r>
            <w:r>
              <w:rPr>
                <w:rFonts w:eastAsiaTheme="minorEastAsia"/>
                <w:lang w:eastAsia="zh-CN"/>
              </w:rPr>
              <w:t xml:space="preserve"> proposed method.</w:t>
            </w:r>
          </w:p>
          <w:p w14:paraId="1F720A1D" w14:textId="77777777" w:rsidR="00803529" w:rsidRPr="009C134F" w:rsidRDefault="00803529" w:rsidP="00803529">
            <w:pPr>
              <w:rPr>
                <w:b/>
                <w:u w:val="single"/>
                <w:lang w:eastAsia="ko-KR"/>
              </w:rPr>
            </w:pPr>
            <w:r w:rsidRPr="009C134F">
              <w:rPr>
                <w:rFonts w:hint="eastAsia"/>
                <w:b/>
                <w:u w:val="single"/>
                <w:lang w:eastAsia="ko-KR"/>
              </w:rPr>
              <w:t>I</w:t>
            </w:r>
            <w:r w:rsidRPr="009C134F">
              <w:rPr>
                <w:b/>
                <w:u w:val="single"/>
                <w:lang w:eastAsia="ko-KR"/>
              </w:rPr>
              <w:t>ssue 3: NPDCCH repetition factor in test 2 for NB-IoT PDSCH demodulation requirements</w:t>
            </w:r>
          </w:p>
          <w:p w14:paraId="5E062994" w14:textId="69139815" w:rsidR="00394DC4" w:rsidRDefault="00394DC4" w:rsidP="00803529">
            <w:pPr>
              <w:rPr>
                <w:rFonts w:eastAsia="新細明體"/>
                <w:lang w:eastAsia="zh-TW"/>
              </w:rPr>
            </w:pPr>
            <w:r>
              <w:rPr>
                <w:rFonts w:eastAsia="新細明體" w:hint="eastAsia"/>
                <w:lang w:eastAsia="zh-TW"/>
              </w:rPr>
              <w:t>W</w:t>
            </w:r>
            <w:r>
              <w:rPr>
                <w:rFonts w:eastAsia="新細明體"/>
                <w:lang w:eastAsia="zh-TW"/>
              </w:rPr>
              <w:t xml:space="preserve">e agree with Ericsson that there are already some methods to increase the SNR of NPDCCH to prevent the performance of NPDCCH is the bottleneck for PDSCH requirements. (Note 1 and Note 2 in TS36.101 </w:t>
            </w:r>
            <w:r w:rsidRPr="003E2957">
              <w:rPr>
                <w:rFonts w:eastAsia="新細明體"/>
                <w:lang w:eastAsia="zh-TW"/>
              </w:rPr>
              <w:t>Table 8.12.1.1.2-1</w:t>
            </w:r>
            <w:r>
              <w:rPr>
                <w:rFonts w:eastAsia="新細明體"/>
                <w:lang w:eastAsia="zh-TW"/>
              </w:rPr>
              <w:t>)</w:t>
            </w:r>
          </w:p>
          <w:p w14:paraId="1DF10D89" w14:textId="09D23610" w:rsidR="00803529" w:rsidRPr="003E2957" w:rsidRDefault="003E2957" w:rsidP="00803529">
            <w:pPr>
              <w:rPr>
                <w:rFonts w:eastAsia="新細明體"/>
                <w:lang w:eastAsia="zh-TW"/>
              </w:rPr>
            </w:pPr>
            <w:r>
              <w:rPr>
                <w:rFonts w:eastAsia="新細明體"/>
                <w:lang w:eastAsia="zh-TW"/>
              </w:rPr>
              <w:t xml:space="preserve">As far as I remember, we did not discuss about the PDCCH </w:t>
            </w:r>
            <w:r w:rsidR="00394DC4" w:rsidRPr="00394DC4">
              <w:rPr>
                <w:rFonts w:eastAsia="新細明體"/>
                <w:lang w:eastAsia="zh-TW"/>
              </w:rPr>
              <w:t xml:space="preserve">repetition </w:t>
            </w:r>
            <w:r>
              <w:rPr>
                <w:rFonts w:eastAsia="新細明體"/>
                <w:lang w:eastAsia="zh-TW"/>
              </w:rPr>
              <w:t>in the previous meetings.</w:t>
            </w:r>
            <w:r w:rsidR="00394DC4">
              <w:rPr>
                <w:rFonts w:eastAsia="新細明體"/>
                <w:lang w:eastAsia="zh-TW"/>
              </w:rPr>
              <w:t xml:space="preserve"> </w:t>
            </w:r>
            <w:r>
              <w:rPr>
                <w:rFonts w:eastAsia="新細明體"/>
                <w:lang w:eastAsia="zh-TW"/>
              </w:rPr>
              <w:t xml:space="preserve">According to TS36.101 </w:t>
            </w:r>
            <w:r w:rsidRPr="003E2957">
              <w:rPr>
                <w:rFonts w:eastAsia="新細明體"/>
                <w:lang w:eastAsia="zh-TW"/>
              </w:rPr>
              <w:t>Table 8.12.1.1.2-1</w:t>
            </w:r>
            <w:r>
              <w:rPr>
                <w:rFonts w:eastAsia="新細明體"/>
                <w:lang w:eastAsia="zh-TW"/>
              </w:rPr>
              <w:t xml:space="preserve">, the NPDDCH </w:t>
            </w:r>
            <w:r w:rsidRPr="003E2957">
              <w:rPr>
                <w:rFonts w:eastAsia="新細明體"/>
                <w:lang w:eastAsia="zh-TW"/>
              </w:rPr>
              <w:t>repetition number</w:t>
            </w:r>
            <w:r>
              <w:rPr>
                <w:rFonts w:eastAsia="新細明體"/>
                <w:lang w:eastAsia="zh-TW"/>
              </w:rPr>
              <w:t xml:space="preserve"> is 256 for test number 2 which is used in our simulation.</w:t>
            </w:r>
            <w:r w:rsidR="00394DC4">
              <w:rPr>
                <w:rFonts w:eastAsia="新細明體"/>
                <w:lang w:eastAsia="zh-TW"/>
              </w:rPr>
              <w:t xml:space="preserve"> I think </w:t>
            </w:r>
            <w:r w:rsidR="003E424B">
              <w:rPr>
                <w:rFonts w:eastAsia="新細明體"/>
                <w:lang w:eastAsia="zh-TW"/>
              </w:rPr>
              <w:t>all companies</w:t>
            </w:r>
            <w:r w:rsidR="00394DC4">
              <w:rPr>
                <w:rFonts w:eastAsia="新細明體"/>
                <w:lang w:eastAsia="zh-TW"/>
              </w:rPr>
              <w:t xml:space="preserve"> share the same view to leverage the configuration of test cases in TS36.101 as much as possible. Therefore, in the draft CR R4-</w:t>
            </w:r>
            <w:r w:rsidR="00394DC4" w:rsidRPr="008B7701">
              <w:rPr>
                <w:rFonts w:eastAsiaTheme="minorEastAsia"/>
                <w:lang w:val="en-US" w:eastAsia="zh-CN"/>
              </w:rPr>
              <w:t>2304917</w:t>
            </w:r>
            <w:r w:rsidR="00394DC4">
              <w:rPr>
                <w:rFonts w:eastAsia="新細明體"/>
                <w:lang w:eastAsia="zh-TW"/>
              </w:rPr>
              <w:t xml:space="preserve">, we use the same </w:t>
            </w:r>
            <w:r w:rsidR="009640C4">
              <w:rPr>
                <w:rFonts w:eastAsia="新細明體"/>
                <w:lang w:eastAsia="zh-TW"/>
              </w:rPr>
              <w:t xml:space="preserve">NPDSCCH </w:t>
            </w:r>
            <w:r w:rsidR="00394DC4">
              <w:rPr>
                <w:rFonts w:eastAsia="新細明體"/>
                <w:lang w:eastAsia="zh-TW"/>
              </w:rPr>
              <w:t xml:space="preserve">repetition 256 </w:t>
            </w:r>
            <w:r w:rsidR="00685B6B">
              <w:rPr>
                <w:rFonts w:eastAsia="新細明體"/>
                <w:lang w:eastAsia="zh-TW"/>
              </w:rPr>
              <w:t xml:space="preserve">as in TS36.01 </w:t>
            </w:r>
            <w:r w:rsidR="00394DC4">
              <w:rPr>
                <w:rFonts w:eastAsia="新細明體"/>
                <w:lang w:eastAsia="zh-TW"/>
              </w:rPr>
              <w:t>for the test case 2.</w:t>
            </w:r>
          </w:p>
          <w:p w14:paraId="6D2137C7" w14:textId="52839B7E" w:rsidR="00803529" w:rsidRPr="009D6058" w:rsidRDefault="00803529" w:rsidP="00803529">
            <w:pPr>
              <w:rPr>
                <w:rFonts w:eastAsia="Malgun Gothic"/>
                <w:b/>
                <w:u w:val="single"/>
                <w:lang w:eastAsia="ko-KR"/>
              </w:rPr>
            </w:pPr>
            <w:r w:rsidRPr="009C134F">
              <w:rPr>
                <w:rFonts w:hint="eastAsia"/>
                <w:b/>
                <w:u w:val="single"/>
                <w:lang w:eastAsia="ko-KR"/>
              </w:rPr>
              <w:t>I</w:t>
            </w:r>
            <w:r w:rsidRPr="009C134F">
              <w:rPr>
                <w:b/>
                <w:u w:val="single"/>
                <w:lang w:eastAsia="ko-KR"/>
              </w:rPr>
              <w:t>ssue 4: UE location information</w:t>
            </w:r>
          </w:p>
          <w:p w14:paraId="62BDC720" w14:textId="065BC576" w:rsidR="00803529" w:rsidRPr="00922293" w:rsidRDefault="00922293" w:rsidP="00803529">
            <w:pPr>
              <w:spacing w:after="120"/>
              <w:rPr>
                <w:rFonts w:eastAsia="新細明體"/>
                <w:bCs/>
                <w:u w:val="single"/>
                <w:lang w:eastAsia="zh-TW"/>
              </w:rPr>
            </w:pPr>
            <w:r w:rsidRPr="00922293">
              <w:rPr>
                <w:rFonts w:eastAsia="新細明體" w:hint="eastAsia"/>
                <w:bCs/>
                <w:u w:val="single"/>
                <w:lang w:eastAsia="zh-TW"/>
              </w:rPr>
              <w:t>W</w:t>
            </w:r>
            <w:r w:rsidRPr="00922293">
              <w:rPr>
                <w:rFonts w:eastAsia="新細明體"/>
                <w:bCs/>
                <w:u w:val="single"/>
                <w:lang w:eastAsia="zh-TW"/>
              </w:rPr>
              <w:t>e</w:t>
            </w:r>
            <w:r>
              <w:rPr>
                <w:rFonts w:eastAsia="新細明體"/>
                <w:bCs/>
                <w:u w:val="single"/>
                <w:lang w:eastAsia="zh-TW"/>
              </w:rPr>
              <w:t xml:space="preserve"> are also wondering if it is within the scope of RAN4 demodulation requirement</w:t>
            </w:r>
            <w:r w:rsidR="00431CD1">
              <w:rPr>
                <w:rFonts w:eastAsia="新細明體"/>
                <w:bCs/>
                <w:u w:val="single"/>
                <w:lang w:eastAsia="zh-TW"/>
              </w:rPr>
              <w:t>s</w:t>
            </w:r>
            <w:r>
              <w:rPr>
                <w:rFonts w:eastAsia="新細明體"/>
                <w:bCs/>
                <w:u w:val="single"/>
                <w:lang w:eastAsia="zh-TW"/>
              </w:rPr>
              <w:t xml:space="preserve">. Maybe we do not </w:t>
            </w:r>
            <w:r w:rsidR="00DC5C3F">
              <w:rPr>
                <w:rFonts w:eastAsia="新細明體"/>
                <w:bCs/>
                <w:u w:val="single"/>
                <w:lang w:eastAsia="zh-TW"/>
              </w:rPr>
              <w:t xml:space="preserve">need </w:t>
            </w:r>
            <w:r>
              <w:rPr>
                <w:rFonts w:eastAsia="新細明體"/>
                <w:bCs/>
                <w:u w:val="single"/>
                <w:lang w:eastAsia="zh-TW"/>
              </w:rPr>
              <w:t>to consider this in UE demodulation requirements.</w:t>
            </w:r>
          </w:p>
        </w:tc>
      </w:tr>
      <w:tr w:rsidR="00676AD4" w:rsidRPr="00E2011E" w14:paraId="1C6DFDAA" w14:textId="77777777" w:rsidTr="00B74704">
        <w:tc>
          <w:tcPr>
            <w:tcW w:w="1272" w:type="dxa"/>
            <w:gridSpan w:val="2"/>
          </w:tcPr>
          <w:p w14:paraId="0DF71816" w14:textId="592A2ECE" w:rsidR="00676AD4" w:rsidRDefault="00676AD4" w:rsidP="00803529">
            <w:pPr>
              <w:spacing w:after="120"/>
              <w:rPr>
                <w:rFonts w:eastAsia="新細明體"/>
                <w:lang w:val="en-US" w:eastAsia="zh-TW"/>
              </w:rPr>
            </w:pPr>
            <w:r>
              <w:rPr>
                <w:rFonts w:eastAsia="新細明體"/>
                <w:lang w:val="en-US" w:eastAsia="zh-TW"/>
              </w:rPr>
              <w:t>Ericsson2</w:t>
            </w:r>
          </w:p>
        </w:tc>
        <w:tc>
          <w:tcPr>
            <w:tcW w:w="8359" w:type="dxa"/>
          </w:tcPr>
          <w:p w14:paraId="50DB7FE9" w14:textId="77777777" w:rsidR="00903F26" w:rsidRPr="009C134F" w:rsidRDefault="00903F26" w:rsidP="00903F26">
            <w:pPr>
              <w:rPr>
                <w:b/>
                <w:u w:val="single"/>
                <w:lang w:eastAsia="ko-KR"/>
              </w:rPr>
            </w:pPr>
            <w:r w:rsidRPr="009C134F">
              <w:rPr>
                <w:rFonts w:hint="eastAsia"/>
                <w:b/>
                <w:u w:val="single"/>
                <w:lang w:eastAsia="ko-KR"/>
              </w:rPr>
              <w:t>I</w:t>
            </w:r>
            <w:r w:rsidRPr="009C134F">
              <w:rPr>
                <w:b/>
                <w:u w:val="single"/>
                <w:lang w:eastAsia="ko-KR"/>
              </w:rPr>
              <w:t xml:space="preserve">ssue </w:t>
            </w:r>
            <w:r w:rsidRPr="009C134F">
              <w:rPr>
                <w:rFonts w:eastAsia="新細明體" w:hint="eastAsia"/>
                <w:b/>
                <w:u w:val="single"/>
                <w:lang w:eastAsia="zh-TW"/>
              </w:rPr>
              <w:t>2</w:t>
            </w:r>
            <w:r w:rsidRPr="009C134F">
              <w:rPr>
                <w:b/>
                <w:u w:val="single"/>
                <w:lang w:eastAsia="ko-KR"/>
              </w:rPr>
              <w:t>: DL scheduling for Cat-M1 PDSCH demodulation requirements</w:t>
            </w:r>
          </w:p>
          <w:p w14:paraId="65C96DFF" w14:textId="6482D88E" w:rsidR="00676AD4" w:rsidRPr="008230FA" w:rsidRDefault="00903F26" w:rsidP="00803529">
            <w:pPr>
              <w:rPr>
                <w:bCs/>
                <w:lang w:eastAsia="ko-KR"/>
              </w:rPr>
            </w:pPr>
            <w:r w:rsidRPr="008230FA">
              <w:rPr>
                <w:bCs/>
                <w:lang w:eastAsia="ko-KR"/>
              </w:rPr>
              <w:t>According to the offline GTW, we propose the following FRC for eMTC tests</w:t>
            </w:r>
            <w:r w:rsidR="00B47F53">
              <w:rPr>
                <w:bCs/>
                <w:lang w:eastAsia="ko-KR"/>
              </w:rPr>
              <w:t xml:space="preserve">, based on the TS36.101 R.79/80/81 FDD. </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5"/>
              <w:gridCol w:w="1080"/>
              <w:gridCol w:w="1170"/>
              <w:gridCol w:w="1080"/>
              <w:gridCol w:w="1260"/>
            </w:tblGrid>
            <w:tr w:rsidR="00B47F53" w:rsidRPr="00CF7AEA" w14:paraId="312CBCB4" w14:textId="77777777" w:rsidTr="00FD5013">
              <w:trPr>
                <w:jc w:val="center"/>
              </w:trPr>
              <w:tc>
                <w:tcPr>
                  <w:tcW w:w="3505" w:type="dxa"/>
                </w:tcPr>
                <w:p w14:paraId="29778484" w14:textId="77777777" w:rsidR="00B47F53" w:rsidRPr="00CF7AEA" w:rsidRDefault="00B47F53" w:rsidP="00B47F53">
                  <w:pPr>
                    <w:pStyle w:val="TAH"/>
                    <w:rPr>
                      <w:rFonts w:cs="Arial"/>
                      <w:lang w:eastAsia="ja-JP"/>
                    </w:rPr>
                  </w:pPr>
                  <w:r w:rsidRPr="00CF7AEA">
                    <w:rPr>
                      <w:rFonts w:cs="Arial"/>
                      <w:lang w:eastAsia="ja-JP"/>
                    </w:rPr>
                    <w:lastRenderedPageBreak/>
                    <w:t>Parameter</w:t>
                  </w:r>
                </w:p>
              </w:tc>
              <w:tc>
                <w:tcPr>
                  <w:tcW w:w="1080" w:type="dxa"/>
                </w:tcPr>
                <w:p w14:paraId="69237E30" w14:textId="77777777" w:rsidR="00B47F53" w:rsidRPr="00CF7AEA" w:rsidRDefault="00B47F53" w:rsidP="00B47F53">
                  <w:pPr>
                    <w:pStyle w:val="TAH"/>
                    <w:rPr>
                      <w:rFonts w:cs="Arial"/>
                      <w:lang w:eastAsia="ja-JP"/>
                    </w:rPr>
                  </w:pPr>
                  <w:r w:rsidRPr="00CF7AEA">
                    <w:rPr>
                      <w:rFonts w:cs="Arial"/>
                      <w:lang w:eastAsia="ja-JP"/>
                    </w:rPr>
                    <w:t>Unit</w:t>
                  </w:r>
                </w:p>
              </w:tc>
              <w:tc>
                <w:tcPr>
                  <w:tcW w:w="3510" w:type="dxa"/>
                  <w:gridSpan w:val="3"/>
                </w:tcPr>
                <w:p w14:paraId="11ACE729" w14:textId="77777777" w:rsidR="00B47F53" w:rsidRPr="00CF7AEA" w:rsidRDefault="00B47F53" w:rsidP="00B47F53">
                  <w:pPr>
                    <w:pStyle w:val="TAH"/>
                    <w:rPr>
                      <w:rFonts w:cs="Arial"/>
                      <w:lang w:eastAsia="ja-JP"/>
                    </w:rPr>
                  </w:pPr>
                  <w:r w:rsidRPr="00CF7AEA">
                    <w:rPr>
                      <w:rFonts w:cs="Arial" w:hint="eastAsia"/>
                      <w:lang w:eastAsia="ja-JP"/>
                    </w:rPr>
                    <w:t>Values</w:t>
                  </w:r>
                </w:p>
              </w:tc>
            </w:tr>
            <w:tr w:rsidR="00B47F53" w:rsidRPr="00CF7AEA" w14:paraId="42137EDA" w14:textId="77777777" w:rsidTr="00FD5013">
              <w:trPr>
                <w:jc w:val="center"/>
              </w:trPr>
              <w:tc>
                <w:tcPr>
                  <w:tcW w:w="3505" w:type="dxa"/>
                </w:tcPr>
                <w:p w14:paraId="1C5010B2" w14:textId="77777777" w:rsidR="00B47F53" w:rsidRPr="00CF7AEA" w:rsidRDefault="00B47F53" w:rsidP="00B47F53">
                  <w:pPr>
                    <w:pStyle w:val="TAL"/>
                    <w:rPr>
                      <w:rFonts w:cs="Arial"/>
                      <w:lang w:eastAsia="ja-JP"/>
                    </w:rPr>
                  </w:pPr>
                  <w:r w:rsidRPr="00CF7AEA">
                    <w:rPr>
                      <w:rFonts w:cs="Arial"/>
                      <w:lang w:eastAsia="ja-JP"/>
                    </w:rPr>
                    <w:t>Reference channel</w:t>
                  </w:r>
                </w:p>
              </w:tc>
              <w:tc>
                <w:tcPr>
                  <w:tcW w:w="1080" w:type="dxa"/>
                </w:tcPr>
                <w:p w14:paraId="469D4532" w14:textId="77777777" w:rsidR="00B47F53" w:rsidRPr="00CF7AEA" w:rsidRDefault="00B47F53" w:rsidP="00B47F53">
                  <w:pPr>
                    <w:pStyle w:val="TAC"/>
                    <w:rPr>
                      <w:rFonts w:cs="Arial"/>
                      <w:lang w:eastAsia="ja-JP"/>
                    </w:rPr>
                  </w:pPr>
                </w:p>
              </w:tc>
              <w:tc>
                <w:tcPr>
                  <w:tcW w:w="1170" w:type="dxa"/>
                </w:tcPr>
                <w:p w14:paraId="1A746269" w14:textId="77777777" w:rsidR="00B47F53" w:rsidRPr="00CF7AEA" w:rsidRDefault="00B47F53" w:rsidP="00B47F53">
                  <w:pPr>
                    <w:pStyle w:val="TAC"/>
                    <w:rPr>
                      <w:rFonts w:cs="Arial"/>
                      <w:lang w:eastAsia="ja-JP"/>
                    </w:rPr>
                  </w:pPr>
                  <w:proofErr w:type="spellStart"/>
                  <w:r w:rsidRPr="00CF7AEA">
                    <w:rPr>
                      <w:rFonts w:cs="Arial"/>
                      <w:lang w:eastAsia="ja-JP"/>
                    </w:rPr>
                    <w:t>R.</w:t>
                  </w:r>
                  <w:r>
                    <w:rPr>
                      <w:rFonts w:cs="Arial"/>
                      <w:lang w:eastAsia="ja-JP"/>
                    </w:rPr>
                    <w:t>xx</w:t>
                  </w:r>
                  <w:proofErr w:type="spellEnd"/>
                  <w:r w:rsidRPr="00CF7AEA">
                    <w:rPr>
                      <w:rFonts w:cs="Arial"/>
                      <w:lang w:eastAsia="ja-JP"/>
                    </w:rPr>
                    <w:t xml:space="preserve"> FDD</w:t>
                  </w:r>
                </w:p>
              </w:tc>
              <w:tc>
                <w:tcPr>
                  <w:tcW w:w="1080" w:type="dxa"/>
                </w:tcPr>
                <w:p w14:paraId="7DF0286A" w14:textId="77777777" w:rsidR="00B47F53" w:rsidRPr="00CF7AEA" w:rsidRDefault="00B47F53" w:rsidP="00B47F53">
                  <w:pPr>
                    <w:pStyle w:val="TAC"/>
                    <w:rPr>
                      <w:rFonts w:cs="Arial"/>
                      <w:lang w:eastAsia="ja-JP"/>
                    </w:rPr>
                  </w:pPr>
                  <w:proofErr w:type="spellStart"/>
                  <w:r w:rsidRPr="00CF7AEA">
                    <w:rPr>
                      <w:rFonts w:cs="Arial"/>
                    </w:rPr>
                    <w:t>R.</w:t>
                  </w:r>
                  <w:r>
                    <w:rPr>
                      <w:rFonts w:cs="Arial"/>
                    </w:rPr>
                    <w:t>yy</w:t>
                  </w:r>
                  <w:proofErr w:type="spellEnd"/>
                  <w:r w:rsidRPr="00CF7AEA">
                    <w:rPr>
                      <w:rFonts w:cs="Arial"/>
                    </w:rPr>
                    <w:t xml:space="preserve"> FDD</w:t>
                  </w:r>
                </w:p>
              </w:tc>
              <w:tc>
                <w:tcPr>
                  <w:tcW w:w="1260" w:type="dxa"/>
                </w:tcPr>
                <w:p w14:paraId="014B5549" w14:textId="77777777" w:rsidR="00B47F53" w:rsidRPr="00CF7AEA" w:rsidRDefault="00B47F53" w:rsidP="00B47F53">
                  <w:pPr>
                    <w:pStyle w:val="TAC"/>
                    <w:rPr>
                      <w:rFonts w:cs="Arial"/>
                      <w:lang w:eastAsia="ja-JP"/>
                    </w:rPr>
                  </w:pPr>
                  <w:proofErr w:type="spellStart"/>
                  <w:r w:rsidRPr="00CF7AEA">
                    <w:rPr>
                      <w:rFonts w:cs="Arial"/>
                    </w:rPr>
                    <w:t>R.</w:t>
                  </w:r>
                  <w:r>
                    <w:rPr>
                      <w:rFonts w:cs="Arial"/>
                    </w:rPr>
                    <w:t>zz</w:t>
                  </w:r>
                  <w:proofErr w:type="spellEnd"/>
                  <w:r w:rsidRPr="00CF7AEA">
                    <w:rPr>
                      <w:rFonts w:cs="Arial"/>
                    </w:rPr>
                    <w:t xml:space="preserve"> FDD</w:t>
                  </w:r>
                </w:p>
              </w:tc>
            </w:tr>
            <w:tr w:rsidR="00B47F53" w:rsidRPr="00CF7AEA" w14:paraId="6D87D5CB" w14:textId="77777777" w:rsidTr="00FD5013">
              <w:trPr>
                <w:jc w:val="center"/>
              </w:trPr>
              <w:tc>
                <w:tcPr>
                  <w:tcW w:w="3505" w:type="dxa"/>
                </w:tcPr>
                <w:p w14:paraId="00F646EB" w14:textId="77777777" w:rsidR="00B47F53" w:rsidRPr="00CF7AEA" w:rsidRDefault="00B47F53" w:rsidP="00B47F53">
                  <w:pPr>
                    <w:pStyle w:val="TAL"/>
                    <w:rPr>
                      <w:rFonts w:cs="Arial"/>
                      <w:lang w:eastAsia="ja-JP"/>
                    </w:rPr>
                  </w:pPr>
                  <w:r w:rsidRPr="00CF7AEA">
                    <w:rPr>
                      <w:rFonts w:cs="Arial"/>
                      <w:lang w:eastAsia="ja-JP"/>
                    </w:rPr>
                    <w:t>Channel bandwidth</w:t>
                  </w:r>
                </w:p>
              </w:tc>
              <w:tc>
                <w:tcPr>
                  <w:tcW w:w="1080" w:type="dxa"/>
                </w:tcPr>
                <w:p w14:paraId="030B5C86" w14:textId="77777777" w:rsidR="00B47F53" w:rsidRPr="00CF7AEA" w:rsidRDefault="00B47F53" w:rsidP="00B47F53">
                  <w:pPr>
                    <w:pStyle w:val="TAC"/>
                    <w:rPr>
                      <w:rFonts w:cs="Arial"/>
                      <w:lang w:eastAsia="ja-JP"/>
                    </w:rPr>
                  </w:pPr>
                  <w:r w:rsidRPr="00CF7AEA">
                    <w:rPr>
                      <w:rFonts w:cs="Arial"/>
                      <w:lang w:eastAsia="ja-JP"/>
                    </w:rPr>
                    <w:t>MHz</w:t>
                  </w:r>
                </w:p>
              </w:tc>
              <w:tc>
                <w:tcPr>
                  <w:tcW w:w="1170" w:type="dxa"/>
                </w:tcPr>
                <w:p w14:paraId="65E9282B" w14:textId="77777777" w:rsidR="00B47F53" w:rsidRPr="00CF7AEA" w:rsidRDefault="00B47F53" w:rsidP="00B47F53">
                  <w:pPr>
                    <w:pStyle w:val="TAC"/>
                    <w:rPr>
                      <w:rFonts w:cs="Arial"/>
                      <w:lang w:eastAsia="ja-JP"/>
                    </w:rPr>
                  </w:pPr>
                  <w:r w:rsidRPr="00CF7AEA">
                    <w:rPr>
                      <w:rFonts w:cs="Arial"/>
                      <w:lang w:eastAsia="ja-JP"/>
                    </w:rPr>
                    <w:t>10</w:t>
                  </w:r>
                </w:p>
              </w:tc>
              <w:tc>
                <w:tcPr>
                  <w:tcW w:w="1080" w:type="dxa"/>
                </w:tcPr>
                <w:p w14:paraId="3CB6D465" w14:textId="77777777" w:rsidR="00B47F53" w:rsidRPr="00CF7AEA" w:rsidRDefault="00B47F53" w:rsidP="00B47F53">
                  <w:pPr>
                    <w:pStyle w:val="TAC"/>
                    <w:rPr>
                      <w:rFonts w:cs="Arial"/>
                      <w:lang w:eastAsia="ja-JP"/>
                    </w:rPr>
                  </w:pPr>
                  <w:r w:rsidRPr="00CF7AEA">
                    <w:rPr>
                      <w:rFonts w:cs="Arial"/>
                    </w:rPr>
                    <w:t>10</w:t>
                  </w:r>
                </w:p>
              </w:tc>
              <w:tc>
                <w:tcPr>
                  <w:tcW w:w="1260" w:type="dxa"/>
                </w:tcPr>
                <w:p w14:paraId="4CFEFEF5" w14:textId="77777777" w:rsidR="00B47F53" w:rsidRPr="00CF7AEA" w:rsidRDefault="00B47F53" w:rsidP="00B47F53">
                  <w:pPr>
                    <w:pStyle w:val="TAC"/>
                    <w:rPr>
                      <w:rFonts w:cs="Arial"/>
                      <w:lang w:eastAsia="ja-JP"/>
                    </w:rPr>
                  </w:pPr>
                  <w:r w:rsidRPr="00CF7AEA">
                    <w:rPr>
                      <w:rFonts w:cs="Arial"/>
                    </w:rPr>
                    <w:t>10</w:t>
                  </w:r>
                </w:p>
              </w:tc>
            </w:tr>
            <w:tr w:rsidR="00B47F53" w:rsidRPr="00B65B9B" w14:paraId="3FBC012D" w14:textId="77777777" w:rsidTr="00FD5013">
              <w:trPr>
                <w:jc w:val="center"/>
              </w:trPr>
              <w:tc>
                <w:tcPr>
                  <w:tcW w:w="3505" w:type="dxa"/>
                  <w:tcBorders>
                    <w:top w:val="single" w:sz="4" w:space="0" w:color="auto"/>
                    <w:left w:val="single" w:sz="4" w:space="0" w:color="auto"/>
                    <w:bottom w:val="single" w:sz="4" w:space="0" w:color="auto"/>
                    <w:right w:val="single" w:sz="4" w:space="0" w:color="auto"/>
                  </w:tcBorders>
                </w:tcPr>
                <w:p w14:paraId="0F21AFF4" w14:textId="77777777" w:rsidR="00B47F53" w:rsidRPr="00CF7AEA" w:rsidRDefault="00B47F53" w:rsidP="00B47F53">
                  <w:pPr>
                    <w:pStyle w:val="TAL"/>
                    <w:rPr>
                      <w:rFonts w:cs="Arial"/>
                      <w:lang w:eastAsia="ja-JP"/>
                    </w:rPr>
                  </w:pPr>
                  <w:r w:rsidRPr="00CF7AEA">
                    <w:rPr>
                      <w:rFonts w:cs="Arial"/>
                    </w:rPr>
                    <w:t xml:space="preserve">Allocated resource blocks </w:t>
                  </w:r>
                </w:p>
              </w:tc>
              <w:tc>
                <w:tcPr>
                  <w:tcW w:w="1080" w:type="dxa"/>
                  <w:tcBorders>
                    <w:top w:val="single" w:sz="4" w:space="0" w:color="auto"/>
                    <w:left w:val="single" w:sz="4" w:space="0" w:color="auto"/>
                    <w:bottom w:val="single" w:sz="4" w:space="0" w:color="auto"/>
                    <w:right w:val="single" w:sz="4" w:space="0" w:color="auto"/>
                  </w:tcBorders>
                </w:tcPr>
                <w:p w14:paraId="1A67EA00" w14:textId="77777777" w:rsidR="00B47F53" w:rsidRPr="00CF7AEA" w:rsidRDefault="00B47F53" w:rsidP="00B47F53">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F88CAFC" w14:textId="77777777" w:rsidR="00B47F53" w:rsidRPr="00B65B9B" w:rsidRDefault="00B47F53" w:rsidP="00B47F53">
                  <w:pPr>
                    <w:pStyle w:val="TAC"/>
                    <w:rPr>
                      <w:rFonts w:cs="Arial"/>
                      <w:lang w:eastAsia="ja-JP"/>
                    </w:rPr>
                  </w:pPr>
                  <w:r w:rsidRPr="00B65B9B">
                    <w:rPr>
                      <w:rFonts w:eastAsia="Malgun Gothic" w:cs="Arial"/>
                    </w:rPr>
                    <w:t>Note 3</w:t>
                  </w:r>
                </w:p>
              </w:tc>
              <w:tc>
                <w:tcPr>
                  <w:tcW w:w="1080" w:type="dxa"/>
                  <w:tcBorders>
                    <w:top w:val="single" w:sz="4" w:space="0" w:color="auto"/>
                    <w:left w:val="single" w:sz="4" w:space="0" w:color="auto"/>
                    <w:bottom w:val="single" w:sz="4" w:space="0" w:color="auto"/>
                    <w:right w:val="single" w:sz="4" w:space="0" w:color="auto"/>
                  </w:tcBorders>
                </w:tcPr>
                <w:p w14:paraId="5DDFD5E0" w14:textId="77777777" w:rsidR="00B47F53" w:rsidRPr="00B65B9B" w:rsidRDefault="00B47F53" w:rsidP="00B47F53">
                  <w:pPr>
                    <w:pStyle w:val="TAC"/>
                    <w:rPr>
                      <w:rFonts w:cs="Arial"/>
                      <w:lang w:eastAsia="ja-JP"/>
                    </w:rPr>
                  </w:pPr>
                  <w:r w:rsidRPr="00B65B9B">
                    <w:rPr>
                      <w:rFonts w:cs="Arial"/>
                    </w:rPr>
                    <w:t>6</w:t>
                  </w:r>
                </w:p>
              </w:tc>
              <w:tc>
                <w:tcPr>
                  <w:tcW w:w="1260" w:type="dxa"/>
                  <w:tcBorders>
                    <w:top w:val="single" w:sz="4" w:space="0" w:color="auto"/>
                    <w:left w:val="single" w:sz="4" w:space="0" w:color="auto"/>
                    <w:bottom w:val="single" w:sz="4" w:space="0" w:color="auto"/>
                    <w:right w:val="single" w:sz="4" w:space="0" w:color="auto"/>
                  </w:tcBorders>
                </w:tcPr>
                <w:p w14:paraId="6F1CD248" w14:textId="77777777" w:rsidR="00B47F53" w:rsidRPr="00B65B9B" w:rsidRDefault="00B47F53" w:rsidP="00B47F53">
                  <w:pPr>
                    <w:pStyle w:val="TAC"/>
                    <w:rPr>
                      <w:rFonts w:cs="Arial"/>
                      <w:lang w:eastAsia="ja-JP"/>
                    </w:rPr>
                  </w:pPr>
                  <w:r w:rsidRPr="00B65B9B">
                    <w:rPr>
                      <w:rFonts w:cs="Arial" w:hint="eastAsia"/>
                      <w:lang w:eastAsia="ja-JP"/>
                    </w:rPr>
                    <w:t>6</w:t>
                  </w:r>
                </w:p>
              </w:tc>
            </w:tr>
            <w:tr w:rsidR="00B47F53" w:rsidRPr="00B65B9B" w14:paraId="3B744A7D" w14:textId="77777777" w:rsidTr="00FD5013">
              <w:trPr>
                <w:jc w:val="center"/>
              </w:trPr>
              <w:tc>
                <w:tcPr>
                  <w:tcW w:w="3505" w:type="dxa"/>
                </w:tcPr>
                <w:p w14:paraId="2A860047" w14:textId="77777777" w:rsidR="00B47F53" w:rsidRPr="00CF7AEA" w:rsidRDefault="00B47F53" w:rsidP="00B47F53">
                  <w:pPr>
                    <w:pStyle w:val="TAL"/>
                    <w:rPr>
                      <w:rFonts w:cs="Arial"/>
                      <w:lang w:eastAsia="ja-JP"/>
                    </w:rPr>
                  </w:pPr>
                  <w:r w:rsidRPr="00CF7AEA">
                    <w:rPr>
                      <w:rFonts w:cs="Arial"/>
                    </w:rPr>
                    <w:t xml:space="preserve">Allocated </w:t>
                  </w:r>
                  <w:r w:rsidRPr="00CF7AEA">
                    <w:rPr>
                      <w:rFonts w:cs="Arial"/>
                      <w:lang w:eastAsia="zh-CN"/>
                    </w:rPr>
                    <w:t>PDSCH</w:t>
                  </w:r>
                  <w:r w:rsidRPr="00CF7AEA">
                    <w:rPr>
                      <w:rFonts w:cs="Arial"/>
                    </w:rPr>
                    <w:t xml:space="preserve"> subframes</w:t>
                  </w:r>
                  <w:r>
                    <w:rPr>
                      <w:rFonts w:cs="Arial"/>
                    </w:rPr>
                    <w:t xml:space="preserve"> (Note 7)</w:t>
                  </w:r>
                </w:p>
              </w:tc>
              <w:tc>
                <w:tcPr>
                  <w:tcW w:w="1080" w:type="dxa"/>
                </w:tcPr>
                <w:p w14:paraId="71C570F7" w14:textId="77777777" w:rsidR="00B47F53" w:rsidRPr="00CF7AEA" w:rsidRDefault="00B47F53" w:rsidP="00B47F53">
                  <w:pPr>
                    <w:pStyle w:val="TAC"/>
                    <w:rPr>
                      <w:rFonts w:cs="Arial"/>
                      <w:lang w:eastAsia="ja-JP"/>
                    </w:rPr>
                  </w:pPr>
                </w:p>
              </w:tc>
              <w:tc>
                <w:tcPr>
                  <w:tcW w:w="1170" w:type="dxa"/>
                </w:tcPr>
                <w:p w14:paraId="3E8BB761" w14:textId="77777777" w:rsidR="00B47F53" w:rsidRPr="00B65B9B" w:rsidRDefault="00B47F53" w:rsidP="00B47F53">
                  <w:pPr>
                    <w:pStyle w:val="TAC"/>
                    <w:rPr>
                      <w:rFonts w:cs="Arial"/>
                      <w:lang w:eastAsia="ja-JP"/>
                    </w:rPr>
                  </w:pPr>
                  <w:r w:rsidRPr="00B65B9B">
                    <w:rPr>
                      <w:rFonts w:eastAsia="Malgun Gothic" w:cs="Arial"/>
                    </w:rPr>
                    <w:t>Note 4</w:t>
                  </w:r>
                </w:p>
              </w:tc>
              <w:tc>
                <w:tcPr>
                  <w:tcW w:w="1080" w:type="dxa"/>
                </w:tcPr>
                <w:p w14:paraId="1106E3A0" w14:textId="77777777" w:rsidR="00B47F53" w:rsidRPr="00B65B9B" w:rsidRDefault="00B47F53" w:rsidP="00B47F53">
                  <w:pPr>
                    <w:pStyle w:val="TAC"/>
                    <w:rPr>
                      <w:rFonts w:eastAsia="Malgun Gothic" w:cs="Arial"/>
                    </w:rPr>
                  </w:pPr>
                  <w:r w:rsidRPr="00B65B9B">
                    <w:rPr>
                      <w:rFonts w:cs="Arial"/>
                      <w:lang w:eastAsia="ja-JP"/>
                    </w:rPr>
                    <w:t>Note 5</w:t>
                  </w:r>
                </w:p>
              </w:tc>
              <w:tc>
                <w:tcPr>
                  <w:tcW w:w="1260" w:type="dxa"/>
                </w:tcPr>
                <w:p w14:paraId="50572D5E" w14:textId="77777777" w:rsidR="00B47F53" w:rsidRPr="00B65B9B" w:rsidRDefault="00B47F53" w:rsidP="00B47F53">
                  <w:pPr>
                    <w:pStyle w:val="TAC"/>
                    <w:rPr>
                      <w:rFonts w:eastAsia="Malgun Gothic" w:cs="Arial"/>
                    </w:rPr>
                  </w:pPr>
                  <w:r w:rsidRPr="00B65B9B">
                    <w:rPr>
                      <w:rFonts w:cs="Arial"/>
                    </w:rPr>
                    <w:t>Note 6</w:t>
                  </w:r>
                </w:p>
              </w:tc>
            </w:tr>
            <w:tr w:rsidR="00B47F53" w:rsidRPr="00B65B9B" w14:paraId="1DD80C3F" w14:textId="77777777" w:rsidTr="00FD5013">
              <w:trPr>
                <w:jc w:val="center"/>
              </w:trPr>
              <w:tc>
                <w:tcPr>
                  <w:tcW w:w="3505" w:type="dxa"/>
                  <w:tcBorders>
                    <w:top w:val="single" w:sz="4" w:space="0" w:color="auto"/>
                    <w:left w:val="single" w:sz="4" w:space="0" w:color="auto"/>
                    <w:bottom w:val="single" w:sz="4" w:space="0" w:color="auto"/>
                    <w:right w:val="single" w:sz="4" w:space="0" w:color="auto"/>
                  </w:tcBorders>
                </w:tcPr>
                <w:p w14:paraId="775A60FE" w14:textId="77777777" w:rsidR="00B47F53" w:rsidRPr="00CF7AEA" w:rsidRDefault="00B47F53" w:rsidP="00B47F53">
                  <w:pPr>
                    <w:pStyle w:val="TAL"/>
                    <w:rPr>
                      <w:rFonts w:cs="Arial"/>
                      <w:lang w:eastAsia="ja-JP"/>
                    </w:rPr>
                  </w:pPr>
                  <w:r w:rsidRPr="00CF7AEA">
                    <w:rPr>
                      <w:rFonts w:cs="Arial"/>
                      <w:lang w:eastAsia="ja-JP"/>
                    </w:rPr>
                    <w:t>Modulation</w:t>
                  </w:r>
                </w:p>
              </w:tc>
              <w:tc>
                <w:tcPr>
                  <w:tcW w:w="1080" w:type="dxa"/>
                  <w:tcBorders>
                    <w:top w:val="single" w:sz="4" w:space="0" w:color="auto"/>
                    <w:left w:val="single" w:sz="4" w:space="0" w:color="auto"/>
                    <w:bottom w:val="single" w:sz="4" w:space="0" w:color="auto"/>
                    <w:right w:val="single" w:sz="4" w:space="0" w:color="auto"/>
                  </w:tcBorders>
                </w:tcPr>
                <w:p w14:paraId="6147EA54" w14:textId="77777777" w:rsidR="00B47F53" w:rsidRPr="00CF7AEA" w:rsidRDefault="00B47F53" w:rsidP="00B47F53">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EF594AD" w14:textId="77777777" w:rsidR="00B47F53" w:rsidRPr="00B65B9B" w:rsidRDefault="00B47F53" w:rsidP="00B47F53">
                  <w:pPr>
                    <w:pStyle w:val="TAC"/>
                    <w:rPr>
                      <w:rFonts w:cs="Arial"/>
                      <w:lang w:eastAsia="ja-JP"/>
                    </w:rPr>
                  </w:pPr>
                  <w:r w:rsidRPr="00B65B9B">
                    <w:rPr>
                      <w:rFonts w:cs="Arial"/>
                      <w:lang w:eastAsia="ja-JP"/>
                    </w:rPr>
                    <w:t>16QAM</w:t>
                  </w:r>
                </w:p>
              </w:tc>
              <w:tc>
                <w:tcPr>
                  <w:tcW w:w="1080" w:type="dxa"/>
                  <w:tcBorders>
                    <w:top w:val="single" w:sz="4" w:space="0" w:color="auto"/>
                    <w:left w:val="single" w:sz="4" w:space="0" w:color="auto"/>
                    <w:bottom w:val="single" w:sz="4" w:space="0" w:color="auto"/>
                    <w:right w:val="single" w:sz="4" w:space="0" w:color="auto"/>
                  </w:tcBorders>
                </w:tcPr>
                <w:p w14:paraId="4E556380" w14:textId="77777777" w:rsidR="00B47F53" w:rsidRPr="00B65B9B" w:rsidRDefault="00B47F53" w:rsidP="00B47F53">
                  <w:pPr>
                    <w:pStyle w:val="TAC"/>
                    <w:rPr>
                      <w:rFonts w:cs="Arial"/>
                      <w:lang w:eastAsia="ja-JP"/>
                    </w:rPr>
                  </w:pPr>
                  <w:r w:rsidRPr="00B65B9B">
                    <w:rPr>
                      <w:rFonts w:cs="Arial"/>
                    </w:rPr>
                    <w:t>QPSK</w:t>
                  </w:r>
                </w:p>
              </w:tc>
              <w:tc>
                <w:tcPr>
                  <w:tcW w:w="1260" w:type="dxa"/>
                  <w:tcBorders>
                    <w:top w:val="single" w:sz="4" w:space="0" w:color="auto"/>
                    <w:left w:val="single" w:sz="4" w:space="0" w:color="auto"/>
                    <w:bottom w:val="single" w:sz="4" w:space="0" w:color="auto"/>
                    <w:right w:val="single" w:sz="4" w:space="0" w:color="auto"/>
                  </w:tcBorders>
                </w:tcPr>
                <w:p w14:paraId="3CD6F73F" w14:textId="77777777" w:rsidR="00B47F53" w:rsidRPr="00B65B9B" w:rsidRDefault="00B47F53" w:rsidP="00B47F53">
                  <w:pPr>
                    <w:pStyle w:val="TAC"/>
                    <w:rPr>
                      <w:rFonts w:cs="Arial"/>
                      <w:lang w:eastAsia="ja-JP"/>
                    </w:rPr>
                  </w:pPr>
                  <w:r w:rsidRPr="00B65B9B">
                    <w:rPr>
                      <w:rFonts w:cs="Arial" w:hint="eastAsia"/>
                      <w:lang w:eastAsia="ja-JP"/>
                    </w:rPr>
                    <w:t>QPSK</w:t>
                  </w:r>
                </w:p>
              </w:tc>
            </w:tr>
            <w:tr w:rsidR="00B47F53" w:rsidRPr="00B65B9B" w14:paraId="204204DA" w14:textId="77777777" w:rsidTr="00FD5013">
              <w:trPr>
                <w:jc w:val="center"/>
              </w:trPr>
              <w:tc>
                <w:tcPr>
                  <w:tcW w:w="3505" w:type="dxa"/>
                  <w:tcBorders>
                    <w:top w:val="single" w:sz="4" w:space="0" w:color="auto"/>
                    <w:left w:val="single" w:sz="4" w:space="0" w:color="auto"/>
                    <w:bottom w:val="single" w:sz="4" w:space="0" w:color="auto"/>
                    <w:right w:val="single" w:sz="4" w:space="0" w:color="auto"/>
                  </w:tcBorders>
                </w:tcPr>
                <w:p w14:paraId="045A96FF" w14:textId="77777777" w:rsidR="00B47F53" w:rsidRPr="00CF7AEA" w:rsidRDefault="00B47F53" w:rsidP="00B47F53">
                  <w:pPr>
                    <w:pStyle w:val="TAL"/>
                    <w:rPr>
                      <w:rFonts w:cs="Arial"/>
                      <w:lang w:eastAsia="ja-JP"/>
                    </w:rPr>
                  </w:pPr>
                  <w:r w:rsidRPr="00CF7AEA">
                    <w:rPr>
                      <w:rFonts w:cs="Arial"/>
                      <w:lang w:eastAsia="ja-JP"/>
                    </w:rPr>
                    <w:t>Target Coding Rate</w:t>
                  </w:r>
                </w:p>
              </w:tc>
              <w:tc>
                <w:tcPr>
                  <w:tcW w:w="1080" w:type="dxa"/>
                  <w:tcBorders>
                    <w:top w:val="single" w:sz="4" w:space="0" w:color="auto"/>
                    <w:left w:val="single" w:sz="4" w:space="0" w:color="auto"/>
                    <w:bottom w:val="single" w:sz="4" w:space="0" w:color="auto"/>
                    <w:right w:val="single" w:sz="4" w:space="0" w:color="auto"/>
                  </w:tcBorders>
                </w:tcPr>
                <w:p w14:paraId="225F5A67" w14:textId="77777777" w:rsidR="00B47F53" w:rsidRPr="00CF7AEA" w:rsidRDefault="00B47F53" w:rsidP="00B47F53">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3F1BE9E0" w14:textId="77777777" w:rsidR="00B47F53" w:rsidRPr="00B65B9B" w:rsidRDefault="00B47F53" w:rsidP="00B47F53">
                  <w:pPr>
                    <w:pStyle w:val="TAC"/>
                    <w:rPr>
                      <w:rFonts w:cs="Arial"/>
                      <w:lang w:eastAsia="ja-JP"/>
                    </w:rPr>
                  </w:pPr>
                  <w:r w:rsidRPr="00B65B9B">
                    <w:rPr>
                      <w:rFonts w:cs="Arial" w:hint="eastAsia"/>
                      <w:lang w:eastAsia="ja-JP"/>
                    </w:rPr>
                    <w:t>1/2</w:t>
                  </w:r>
                </w:p>
              </w:tc>
              <w:tc>
                <w:tcPr>
                  <w:tcW w:w="1080" w:type="dxa"/>
                  <w:tcBorders>
                    <w:top w:val="single" w:sz="4" w:space="0" w:color="auto"/>
                    <w:left w:val="single" w:sz="4" w:space="0" w:color="auto"/>
                    <w:bottom w:val="single" w:sz="4" w:space="0" w:color="auto"/>
                    <w:right w:val="single" w:sz="4" w:space="0" w:color="auto"/>
                  </w:tcBorders>
                </w:tcPr>
                <w:p w14:paraId="2CE802A7" w14:textId="77777777" w:rsidR="00B47F53" w:rsidRPr="00B65B9B" w:rsidRDefault="00B47F53" w:rsidP="00B47F53">
                  <w:pPr>
                    <w:pStyle w:val="TAC"/>
                    <w:rPr>
                      <w:rFonts w:cs="Arial"/>
                      <w:lang w:eastAsia="ja-JP"/>
                    </w:rPr>
                  </w:pPr>
                  <w:r w:rsidRPr="00B65B9B">
                    <w:rPr>
                      <w:rFonts w:cs="Arial" w:hint="eastAsia"/>
                      <w:lang w:eastAsia="zh-CN"/>
                    </w:rPr>
                    <w:t>1/3</w:t>
                  </w:r>
                </w:p>
              </w:tc>
              <w:tc>
                <w:tcPr>
                  <w:tcW w:w="1260" w:type="dxa"/>
                  <w:tcBorders>
                    <w:top w:val="single" w:sz="4" w:space="0" w:color="auto"/>
                    <w:left w:val="single" w:sz="4" w:space="0" w:color="auto"/>
                    <w:bottom w:val="single" w:sz="4" w:space="0" w:color="auto"/>
                    <w:right w:val="single" w:sz="4" w:space="0" w:color="auto"/>
                  </w:tcBorders>
                </w:tcPr>
                <w:p w14:paraId="5BBA970F" w14:textId="77777777" w:rsidR="00B47F53" w:rsidRPr="00B65B9B" w:rsidRDefault="00B47F53" w:rsidP="00B47F53">
                  <w:pPr>
                    <w:pStyle w:val="TAC"/>
                    <w:rPr>
                      <w:rFonts w:cs="Arial"/>
                      <w:lang w:eastAsia="ja-JP"/>
                    </w:rPr>
                  </w:pPr>
                  <w:r w:rsidRPr="00B65B9B">
                    <w:rPr>
                      <w:rFonts w:cs="Arial" w:hint="eastAsia"/>
                      <w:lang w:eastAsia="ja-JP"/>
                    </w:rPr>
                    <w:t>1/10</w:t>
                  </w:r>
                </w:p>
              </w:tc>
            </w:tr>
            <w:tr w:rsidR="00B47F53" w:rsidRPr="00B65B9B" w14:paraId="0C1BE59C" w14:textId="77777777" w:rsidTr="00FD5013">
              <w:trPr>
                <w:jc w:val="center"/>
              </w:trPr>
              <w:tc>
                <w:tcPr>
                  <w:tcW w:w="3505" w:type="dxa"/>
                  <w:tcBorders>
                    <w:top w:val="single" w:sz="4" w:space="0" w:color="auto"/>
                    <w:left w:val="single" w:sz="4" w:space="0" w:color="auto"/>
                    <w:bottom w:val="single" w:sz="4" w:space="0" w:color="auto"/>
                    <w:right w:val="single" w:sz="4" w:space="0" w:color="auto"/>
                  </w:tcBorders>
                </w:tcPr>
                <w:p w14:paraId="1FC0CFFA" w14:textId="77777777" w:rsidR="00B47F53" w:rsidRPr="00CF7AEA" w:rsidRDefault="00B47F53" w:rsidP="00B47F53">
                  <w:pPr>
                    <w:pStyle w:val="TAL"/>
                    <w:rPr>
                      <w:rFonts w:cs="Arial"/>
                      <w:lang w:eastAsia="ja-JP"/>
                    </w:rPr>
                  </w:pPr>
                  <w:r w:rsidRPr="00CF7AEA">
                    <w:rPr>
                      <w:rFonts w:cs="Arial"/>
                      <w:lang w:eastAsia="ja-JP"/>
                    </w:rPr>
                    <w:t>Information Bit Payload</w:t>
                  </w:r>
                </w:p>
              </w:tc>
              <w:tc>
                <w:tcPr>
                  <w:tcW w:w="1080" w:type="dxa"/>
                  <w:tcBorders>
                    <w:top w:val="single" w:sz="4" w:space="0" w:color="auto"/>
                    <w:left w:val="single" w:sz="4" w:space="0" w:color="auto"/>
                    <w:bottom w:val="single" w:sz="4" w:space="0" w:color="auto"/>
                    <w:right w:val="single" w:sz="4" w:space="0" w:color="auto"/>
                  </w:tcBorders>
                </w:tcPr>
                <w:p w14:paraId="42F766D0" w14:textId="77777777" w:rsidR="00B47F53" w:rsidRPr="00CF7AEA" w:rsidRDefault="00B47F53" w:rsidP="00B47F53">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28300DDC" w14:textId="77777777" w:rsidR="00B47F53" w:rsidRPr="00B65B9B" w:rsidRDefault="00B47F53" w:rsidP="00B47F53">
                  <w:pPr>
                    <w:pStyle w:val="TAC"/>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69071A9" w14:textId="77777777" w:rsidR="00B47F53" w:rsidRPr="00B65B9B" w:rsidRDefault="00B47F53" w:rsidP="00B47F53">
                  <w:pPr>
                    <w:pStyle w:val="TAC"/>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E6537D5" w14:textId="77777777" w:rsidR="00B47F53" w:rsidRPr="00B65B9B" w:rsidRDefault="00B47F53" w:rsidP="00B47F53">
                  <w:pPr>
                    <w:pStyle w:val="TAC"/>
                    <w:rPr>
                      <w:rFonts w:cs="Arial"/>
                      <w:lang w:eastAsia="ja-JP"/>
                    </w:rPr>
                  </w:pPr>
                </w:p>
              </w:tc>
            </w:tr>
            <w:tr w:rsidR="00B47F53" w:rsidRPr="00B65B9B" w14:paraId="5E0D609A" w14:textId="77777777" w:rsidTr="00FD5013">
              <w:trPr>
                <w:jc w:val="center"/>
              </w:trPr>
              <w:tc>
                <w:tcPr>
                  <w:tcW w:w="3505" w:type="dxa"/>
                  <w:tcBorders>
                    <w:top w:val="single" w:sz="4" w:space="0" w:color="auto"/>
                    <w:left w:val="single" w:sz="4" w:space="0" w:color="auto"/>
                    <w:bottom w:val="single" w:sz="4" w:space="0" w:color="auto"/>
                    <w:right w:val="single" w:sz="4" w:space="0" w:color="auto"/>
                  </w:tcBorders>
                </w:tcPr>
                <w:p w14:paraId="254455A2" w14:textId="77777777" w:rsidR="00B47F53" w:rsidRPr="00CF7AEA" w:rsidRDefault="00B47F53" w:rsidP="00B47F53">
                  <w:pPr>
                    <w:pStyle w:val="TAL"/>
                    <w:rPr>
                      <w:rFonts w:cs="Arial"/>
                      <w:lang w:eastAsia="ja-JP"/>
                    </w:rPr>
                  </w:pPr>
                  <w:r w:rsidRPr="00CF7AEA">
                    <w:rPr>
                      <w:rFonts w:cs="Arial"/>
                      <w:lang w:eastAsia="ja-JP"/>
                    </w:rPr>
                    <w:t xml:space="preserve">  For Sub-Frames 0,1,2,3,4,5,6,7,8,9</w:t>
                  </w:r>
                </w:p>
              </w:tc>
              <w:tc>
                <w:tcPr>
                  <w:tcW w:w="1080" w:type="dxa"/>
                  <w:tcBorders>
                    <w:top w:val="single" w:sz="4" w:space="0" w:color="auto"/>
                    <w:left w:val="single" w:sz="4" w:space="0" w:color="auto"/>
                    <w:bottom w:val="single" w:sz="4" w:space="0" w:color="auto"/>
                    <w:right w:val="single" w:sz="4" w:space="0" w:color="auto"/>
                  </w:tcBorders>
                </w:tcPr>
                <w:p w14:paraId="4995F806" w14:textId="77777777" w:rsidR="00B47F53" w:rsidRPr="00CF7AEA" w:rsidRDefault="00B47F53" w:rsidP="00B47F53">
                  <w:pPr>
                    <w:pStyle w:val="TAC"/>
                    <w:rPr>
                      <w:rFonts w:cs="Arial"/>
                      <w:lang w:eastAsia="ja-JP"/>
                    </w:rPr>
                  </w:pPr>
                  <w:r w:rsidRPr="00CF7AEA">
                    <w:rPr>
                      <w:rFonts w:cs="Arial"/>
                      <w:lang w:eastAsia="ja-JP"/>
                    </w:rPr>
                    <w:t>Bits</w:t>
                  </w:r>
                </w:p>
              </w:tc>
              <w:tc>
                <w:tcPr>
                  <w:tcW w:w="1170" w:type="dxa"/>
                  <w:tcBorders>
                    <w:top w:val="single" w:sz="4" w:space="0" w:color="auto"/>
                    <w:left w:val="single" w:sz="4" w:space="0" w:color="auto"/>
                    <w:bottom w:val="single" w:sz="4" w:space="0" w:color="auto"/>
                    <w:right w:val="single" w:sz="4" w:space="0" w:color="auto"/>
                  </w:tcBorders>
                </w:tcPr>
                <w:p w14:paraId="1958E5A9" w14:textId="77777777" w:rsidR="00B47F53" w:rsidRPr="00B65B9B" w:rsidRDefault="00B47F53" w:rsidP="00B47F53">
                  <w:pPr>
                    <w:pStyle w:val="TAC"/>
                    <w:rPr>
                      <w:rFonts w:cs="Arial"/>
                      <w:lang w:eastAsia="ja-JP"/>
                    </w:rPr>
                  </w:pPr>
                  <w:r w:rsidRPr="00B65B9B">
                    <w:rPr>
                      <w:rFonts w:cs="Arial"/>
                      <w:lang w:eastAsia="ja-JP"/>
                    </w:rPr>
                    <w:t>744</w:t>
                  </w:r>
                </w:p>
              </w:tc>
              <w:tc>
                <w:tcPr>
                  <w:tcW w:w="1080" w:type="dxa"/>
                  <w:tcBorders>
                    <w:top w:val="single" w:sz="4" w:space="0" w:color="auto"/>
                    <w:left w:val="single" w:sz="4" w:space="0" w:color="auto"/>
                    <w:bottom w:val="single" w:sz="4" w:space="0" w:color="auto"/>
                    <w:right w:val="single" w:sz="4" w:space="0" w:color="auto"/>
                  </w:tcBorders>
                </w:tcPr>
                <w:p w14:paraId="026F31F4" w14:textId="77777777" w:rsidR="00B47F53" w:rsidRPr="00B65B9B" w:rsidRDefault="00B47F53" w:rsidP="00B47F53">
                  <w:pPr>
                    <w:pStyle w:val="TAC"/>
                    <w:rPr>
                      <w:rFonts w:cs="Arial"/>
                      <w:lang w:eastAsia="ja-JP"/>
                    </w:rPr>
                  </w:pPr>
                  <w:r w:rsidRPr="00B65B9B">
                    <w:rPr>
                      <w:rFonts w:cs="Arial"/>
                      <w:lang w:eastAsia="ja-JP"/>
                    </w:rPr>
                    <w:t>504</w:t>
                  </w:r>
                </w:p>
              </w:tc>
              <w:tc>
                <w:tcPr>
                  <w:tcW w:w="1260" w:type="dxa"/>
                  <w:tcBorders>
                    <w:top w:val="single" w:sz="4" w:space="0" w:color="auto"/>
                    <w:left w:val="single" w:sz="4" w:space="0" w:color="auto"/>
                    <w:bottom w:val="single" w:sz="4" w:space="0" w:color="auto"/>
                    <w:right w:val="single" w:sz="4" w:space="0" w:color="auto"/>
                  </w:tcBorders>
                </w:tcPr>
                <w:p w14:paraId="7EDC21E6" w14:textId="77777777" w:rsidR="00B47F53" w:rsidRPr="00B65B9B" w:rsidRDefault="00B47F53" w:rsidP="00B47F53">
                  <w:pPr>
                    <w:pStyle w:val="TAC"/>
                    <w:rPr>
                      <w:rFonts w:cs="Arial"/>
                      <w:lang w:eastAsia="ja-JP"/>
                    </w:rPr>
                  </w:pPr>
                  <w:r w:rsidRPr="00B65B9B">
                    <w:rPr>
                      <w:rFonts w:cs="Arial" w:hint="eastAsia"/>
                      <w:lang w:eastAsia="ja-JP"/>
                    </w:rPr>
                    <w:t>152</w:t>
                  </w:r>
                </w:p>
              </w:tc>
            </w:tr>
            <w:tr w:rsidR="00B47F53" w:rsidRPr="00B65B9B" w14:paraId="5105A4E6" w14:textId="77777777" w:rsidTr="00FD5013">
              <w:trPr>
                <w:jc w:val="center"/>
              </w:trPr>
              <w:tc>
                <w:tcPr>
                  <w:tcW w:w="3505" w:type="dxa"/>
                  <w:tcBorders>
                    <w:top w:val="single" w:sz="4" w:space="0" w:color="auto"/>
                    <w:left w:val="single" w:sz="4" w:space="0" w:color="auto"/>
                    <w:bottom w:val="single" w:sz="4" w:space="0" w:color="auto"/>
                    <w:right w:val="single" w:sz="4" w:space="0" w:color="auto"/>
                  </w:tcBorders>
                </w:tcPr>
                <w:p w14:paraId="423FE204" w14:textId="77777777" w:rsidR="00B47F53" w:rsidRPr="00CF7AEA" w:rsidRDefault="00B47F53" w:rsidP="00B47F53">
                  <w:pPr>
                    <w:pStyle w:val="TAL"/>
                    <w:rPr>
                      <w:rFonts w:cs="Arial"/>
                      <w:lang w:eastAsia="ja-JP"/>
                    </w:rPr>
                  </w:pPr>
                  <w:r w:rsidRPr="00CF7AEA">
                    <w:rPr>
                      <w:rFonts w:cs="Arial"/>
                      <w:lang w:eastAsia="ja-JP"/>
                    </w:rPr>
                    <w:t>Number of Code Blocks</w:t>
                  </w:r>
                </w:p>
              </w:tc>
              <w:tc>
                <w:tcPr>
                  <w:tcW w:w="1080" w:type="dxa"/>
                  <w:tcBorders>
                    <w:top w:val="single" w:sz="4" w:space="0" w:color="auto"/>
                    <w:left w:val="single" w:sz="4" w:space="0" w:color="auto"/>
                    <w:bottom w:val="single" w:sz="4" w:space="0" w:color="auto"/>
                    <w:right w:val="single" w:sz="4" w:space="0" w:color="auto"/>
                  </w:tcBorders>
                </w:tcPr>
                <w:p w14:paraId="27CE86C6" w14:textId="77777777" w:rsidR="00B47F53" w:rsidRPr="00CF7AEA" w:rsidRDefault="00B47F53" w:rsidP="00B47F53">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3915332C" w14:textId="77777777" w:rsidR="00B47F53" w:rsidRPr="00B65B9B" w:rsidRDefault="00B47F53" w:rsidP="00B47F53">
                  <w:pPr>
                    <w:pStyle w:val="TAC"/>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D58DF45" w14:textId="77777777" w:rsidR="00B47F53" w:rsidRPr="00B65B9B" w:rsidRDefault="00B47F53" w:rsidP="00B47F53">
                  <w:pPr>
                    <w:pStyle w:val="TAC"/>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57A546C" w14:textId="77777777" w:rsidR="00B47F53" w:rsidRPr="00B65B9B" w:rsidRDefault="00B47F53" w:rsidP="00B47F53">
                  <w:pPr>
                    <w:pStyle w:val="TAC"/>
                    <w:rPr>
                      <w:rFonts w:cs="Arial"/>
                      <w:lang w:eastAsia="ja-JP"/>
                    </w:rPr>
                  </w:pPr>
                </w:p>
              </w:tc>
            </w:tr>
            <w:tr w:rsidR="00B47F53" w:rsidRPr="00B65B9B" w14:paraId="6AA2F037" w14:textId="77777777" w:rsidTr="00FD5013">
              <w:trPr>
                <w:jc w:val="center"/>
              </w:trPr>
              <w:tc>
                <w:tcPr>
                  <w:tcW w:w="3505" w:type="dxa"/>
                  <w:tcBorders>
                    <w:top w:val="single" w:sz="4" w:space="0" w:color="auto"/>
                    <w:left w:val="single" w:sz="4" w:space="0" w:color="auto"/>
                    <w:bottom w:val="single" w:sz="4" w:space="0" w:color="auto"/>
                    <w:right w:val="single" w:sz="4" w:space="0" w:color="auto"/>
                  </w:tcBorders>
                </w:tcPr>
                <w:p w14:paraId="6093FA72" w14:textId="77777777" w:rsidR="00B47F53" w:rsidRPr="00CF7AEA" w:rsidRDefault="00B47F53" w:rsidP="00B47F53">
                  <w:pPr>
                    <w:pStyle w:val="TAL"/>
                    <w:rPr>
                      <w:rFonts w:cs="Arial"/>
                      <w:lang w:eastAsia="ja-JP"/>
                    </w:rPr>
                  </w:pPr>
                  <w:r w:rsidRPr="00CF7AEA">
                    <w:rPr>
                      <w:rFonts w:cs="Arial"/>
                      <w:lang w:eastAsia="ja-JP"/>
                    </w:rPr>
                    <w:t xml:space="preserve">  For Sub-Frames 0,1,2,3,4,5,6,7,8,9</w:t>
                  </w:r>
                </w:p>
              </w:tc>
              <w:tc>
                <w:tcPr>
                  <w:tcW w:w="1080" w:type="dxa"/>
                  <w:tcBorders>
                    <w:top w:val="single" w:sz="4" w:space="0" w:color="auto"/>
                    <w:left w:val="single" w:sz="4" w:space="0" w:color="auto"/>
                    <w:bottom w:val="single" w:sz="4" w:space="0" w:color="auto"/>
                    <w:right w:val="single" w:sz="4" w:space="0" w:color="auto"/>
                  </w:tcBorders>
                </w:tcPr>
                <w:p w14:paraId="27FBE106" w14:textId="77777777" w:rsidR="00B47F53" w:rsidRPr="00CF7AEA" w:rsidRDefault="00B47F53" w:rsidP="00B47F53">
                  <w:pPr>
                    <w:pStyle w:val="TAC"/>
                    <w:rPr>
                      <w:rFonts w:cs="Arial"/>
                      <w:lang w:eastAsia="ja-JP"/>
                    </w:rPr>
                  </w:pPr>
                  <w:r w:rsidRPr="00CF7AEA">
                    <w:rPr>
                      <w:rFonts w:cs="Arial"/>
                      <w:lang w:eastAsia="ja-JP"/>
                    </w:rPr>
                    <w:t>Code blocks</w:t>
                  </w:r>
                </w:p>
              </w:tc>
              <w:tc>
                <w:tcPr>
                  <w:tcW w:w="1170" w:type="dxa"/>
                  <w:tcBorders>
                    <w:top w:val="single" w:sz="4" w:space="0" w:color="auto"/>
                    <w:left w:val="single" w:sz="4" w:space="0" w:color="auto"/>
                    <w:bottom w:val="single" w:sz="4" w:space="0" w:color="auto"/>
                    <w:right w:val="single" w:sz="4" w:space="0" w:color="auto"/>
                  </w:tcBorders>
                </w:tcPr>
                <w:p w14:paraId="04F47574" w14:textId="77777777" w:rsidR="00B47F53" w:rsidRPr="00B65B9B" w:rsidRDefault="00B47F53" w:rsidP="00B47F53">
                  <w:pPr>
                    <w:pStyle w:val="TAC"/>
                    <w:rPr>
                      <w:rFonts w:cs="Arial"/>
                      <w:lang w:eastAsia="ja-JP"/>
                    </w:rPr>
                  </w:pPr>
                  <w:r w:rsidRPr="00B65B9B">
                    <w:rPr>
                      <w:rFonts w:cs="Arial"/>
                      <w:lang w:eastAsia="ja-JP"/>
                    </w:rPr>
                    <w:t>1</w:t>
                  </w:r>
                </w:p>
              </w:tc>
              <w:tc>
                <w:tcPr>
                  <w:tcW w:w="1080" w:type="dxa"/>
                  <w:tcBorders>
                    <w:top w:val="single" w:sz="4" w:space="0" w:color="auto"/>
                    <w:left w:val="single" w:sz="4" w:space="0" w:color="auto"/>
                    <w:bottom w:val="single" w:sz="4" w:space="0" w:color="auto"/>
                    <w:right w:val="single" w:sz="4" w:space="0" w:color="auto"/>
                  </w:tcBorders>
                </w:tcPr>
                <w:p w14:paraId="314AA78D" w14:textId="77777777" w:rsidR="00B47F53" w:rsidRPr="00B65B9B" w:rsidRDefault="00B47F53" w:rsidP="00B47F53">
                  <w:pPr>
                    <w:pStyle w:val="TAC"/>
                    <w:rPr>
                      <w:rFonts w:cs="Arial"/>
                      <w:lang w:eastAsia="ja-JP"/>
                    </w:rPr>
                  </w:pPr>
                  <w:r w:rsidRPr="00B65B9B">
                    <w:rPr>
                      <w:rFonts w:cs="Arial"/>
                    </w:rPr>
                    <w:t>1</w:t>
                  </w:r>
                </w:p>
              </w:tc>
              <w:tc>
                <w:tcPr>
                  <w:tcW w:w="1260" w:type="dxa"/>
                  <w:tcBorders>
                    <w:top w:val="single" w:sz="4" w:space="0" w:color="auto"/>
                    <w:left w:val="single" w:sz="4" w:space="0" w:color="auto"/>
                    <w:bottom w:val="single" w:sz="4" w:space="0" w:color="auto"/>
                    <w:right w:val="single" w:sz="4" w:space="0" w:color="auto"/>
                  </w:tcBorders>
                </w:tcPr>
                <w:p w14:paraId="180A9FD8" w14:textId="77777777" w:rsidR="00B47F53" w:rsidRPr="00B65B9B" w:rsidRDefault="00B47F53" w:rsidP="00B47F53">
                  <w:pPr>
                    <w:pStyle w:val="TAC"/>
                    <w:rPr>
                      <w:rFonts w:cs="Arial"/>
                      <w:lang w:eastAsia="ja-JP"/>
                    </w:rPr>
                  </w:pPr>
                  <w:r w:rsidRPr="00B65B9B">
                    <w:rPr>
                      <w:rFonts w:cs="Arial"/>
                    </w:rPr>
                    <w:t>1</w:t>
                  </w:r>
                </w:p>
              </w:tc>
            </w:tr>
            <w:tr w:rsidR="00B47F53" w:rsidRPr="00B65B9B" w14:paraId="5DF9AC19" w14:textId="77777777" w:rsidTr="00FD5013">
              <w:trPr>
                <w:jc w:val="center"/>
              </w:trPr>
              <w:tc>
                <w:tcPr>
                  <w:tcW w:w="3505" w:type="dxa"/>
                  <w:tcBorders>
                    <w:top w:val="single" w:sz="4" w:space="0" w:color="auto"/>
                    <w:left w:val="single" w:sz="4" w:space="0" w:color="auto"/>
                    <w:bottom w:val="single" w:sz="4" w:space="0" w:color="auto"/>
                    <w:right w:val="single" w:sz="4" w:space="0" w:color="auto"/>
                  </w:tcBorders>
                </w:tcPr>
                <w:p w14:paraId="07E66A84" w14:textId="77777777" w:rsidR="00B47F53" w:rsidRPr="00CF7AEA" w:rsidRDefault="00B47F53" w:rsidP="00B47F53">
                  <w:pPr>
                    <w:pStyle w:val="TAL"/>
                    <w:rPr>
                      <w:rFonts w:cs="Arial"/>
                      <w:lang w:eastAsia="ja-JP"/>
                    </w:rPr>
                  </w:pPr>
                  <w:r w:rsidRPr="00CF7AEA">
                    <w:rPr>
                      <w:rFonts w:cs="Arial"/>
                      <w:lang w:eastAsia="ja-JP"/>
                    </w:rPr>
                    <w:t>Binary Channel Bits</w:t>
                  </w:r>
                </w:p>
              </w:tc>
              <w:tc>
                <w:tcPr>
                  <w:tcW w:w="1080" w:type="dxa"/>
                  <w:tcBorders>
                    <w:top w:val="single" w:sz="4" w:space="0" w:color="auto"/>
                    <w:left w:val="single" w:sz="4" w:space="0" w:color="auto"/>
                    <w:bottom w:val="single" w:sz="4" w:space="0" w:color="auto"/>
                    <w:right w:val="single" w:sz="4" w:space="0" w:color="auto"/>
                  </w:tcBorders>
                </w:tcPr>
                <w:p w14:paraId="2D90F916" w14:textId="77777777" w:rsidR="00B47F53" w:rsidRPr="00CF7AEA" w:rsidRDefault="00B47F53" w:rsidP="00B47F53">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2DB07E23" w14:textId="77777777" w:rsidR="00B47F53" w:rsidRPr="00B65B9B" w:rsidRDefault="00B47F53" w:rsidP="00B47F53">
                  <w:pPr>
                    <w:pStyle w:val="TAC"/>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6E3C095" w14:textId="77777777" w:rsidR="00B47F53" w:rsidRPr="00B65B9B" w:rsidRDefault="00B47F53" w:rsidP="00B47F53">
                  <w:pPr>
                    <w:pStyle w:val="TAC"/>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A5FF2FD" w14:textId="77777777" w:rsidR="00B47F53" w:rsidRPr="00B65B9B" w:rsidRDefault="00B47F53" w:rsidP="00B47F53">
                  <w:pPr>
                    <w:pStyle w:val="TAC"/>
                    <w:rPr>
                      <w:rFonts w:cs="Arial"/>
                      <w:lang w:eastAsia="ja-JP"/>
                    </w:rPr>
                  </w:pPr>
                </w:p>
              </w:tc>
            </w:tr>
            <w:tr w:rsidR="00B47F53" w:rsidRPr="00B65B9B" w14:paraId="67587C98" w14:textId="77777777" w:rsidTr="00FD5013">
              <w:trPr>
                <w:jc w:val="center"/>
              </w:trPr>
              <w:tc>
                <w:tcPr>
                  <w:tcW w:w="3505" w:type="dxa"/>
                  <w:tcBorders>
                    <w:top w:val="single" w:sz="4" w:space="0" w:color="auto"/>
                    <w:left w:val="single" w:sz="4" w:space="0" w:color="auto"/>
                    <w:bottom w:val="single" w:sz="4" w:space="0" w:color="auto"/>
                    <w:right w:val="single" w:sz="4" w:space="0" w:color="auto"/>
                  </w:tcBorders>
                </w:tcPr>
                <w:p w14:paraId="4E4C3344" w14:textId="77777777" w:rsidR="00B47F53" w:rsidRPr="00CF7AEA" w:rsidRDefault="00B47F53" w:rsidP="00B47F53">
                  <w:pPr>
                    <w:pStyle w:val="TAL"/>
                    <w:rPr>
                      <w:rFonts w:cs="Arial"/>
                      <w:lang w:eastAsia="ja-JP"/>
                    </w:rPr>
                  </w:pPr>
                  <w:r w:rsidRPr="00CF7AEA">
                    <w:rPr>
                      <w:rFonts w:cs="Arial"/>
                      <w:lang w:eastAsia="ja-JP"/>
                    </w:rPr>
                    <w:t xml:space="preserve">  For Sub-Frames 0,1,2,3,4,5,6,7,8,9 </w:t>
                  </w:r>
                </w:p>
              </w:tc>
              <w:tc>
                <w:tcPr>
                  <w:tcW w:w="1080" w:type="dxa"/>
                  <w:tcBorders>
                    <w:top w:val="single" w:sz="4" w:space="0" w:color="auto"/>
                    <w:left w:val="single" w:sz="4" w:space="0" w:color="auto"/>
                    <w:bottom w:val="single" w:sz="4" w:space="0" w:color="auto"/>
                    <w:right w:val="single" w:sz="4" w:space="0" w:color="auto"/>
                  </w:tcBorders>
                </w:tcPr>
                <w:p w14:paraId="5C579F07" w14:textId="77777777" w:rsidR="00B47F53" w:rsidRPr="00CF7AEA" w:rsidRDefault="00B47F53" w:rsidP="00B47F53">
                  <w:pPr>
                    <w:pStyle w:val="TAC"/>
                    <w:rPr>
                      <w:rFonts w:cs="Arial"/>
                      <w:lang w:eastAsia="ja-JP"/>
                    </w:rPr>
                  </w:pPr>
                  <w:r w:rsidRPr="00CF7AEA">
                    <w:rPr>
                      <w:rFonts w:cs="Arial"/>
                      <w:lang w:eastAsia="ja-JP"/>
                    </w:rPr>
                    <w:t>Bits</w:t>
                  </w:r>
                </w:p>
              </w:tc>
              <w:tc>
                <w:tcPr>
                  <w:tcW w:w="1170" w:type="dxa"/>
                  <w:tcBorders>
                    <w:top w:val="single" w:sz="4" w:space="0" w:color="auto"/>
                    <w:left w:val="single" w:sz="4" w:space="0" w:color="auto"/>
                    <w:bottom w:val="single" w:sz="4" w:space="0" w:color="auto"/>
                    <w:right w:val="single" w:sz="4" w:space="0" w:color="auto"/>
                  </w:tcBorders>
                </w:tcPr>
                <w:p w14:paraId="287CBBE4" w14:textId="77777777" w:rsidR="00B47F53" w:rsidRPr="00B65B9B" w:rsidRDefault="00B47F53" w:rsidP="00B47F53">
                  <w:pPr>
                    <w:pStyle w:val="TAC"/>
                    <w:rPr>
                      <w:rFonts w:cs="Arial"/>
                      <w:lang w:eastAsia="ja-JP"/>
                    </w:rPr>
                  </w:pPr>
                  <w:r w:rsidRPr="00B65B9B">
                    <w:rPr>
                      <w:rFonts w:cs="Arial"/>
                      <w:lang w:eastAsia="ja-JP"/>
                    </w:rPr>
                    <w:t>1656</w:t>
                  </w:r>
                </w:p>
              </w:tc>
              <w:tc>
                <w:tcPr>
                  <w:tcW w:w="1080" w:type="dxa"/>
                  <w:tcBorders>
                    <w:top w:val="single" w:sz="4" w:space="0" w:color="auto"/>
                    <w:left w:val="single" w:sz="4" w:space="0" w:color="auto"/>
                    <w:bottom w:val="single" w:sz="4" w:space="0" w:color="auto"/>
                    <w:right w:val="single" w:sz="4" w:space="0" w:color="auto"/>
                  </w:tcBorders>
                </w:tcPr>
                <w:p w14:paraId="5440E654" w14:textId="77777777" w:rsidR="00B47F53" w:rsidRPr="00B65B9B" w:rsidRDefault="00B47F53" w:rsidP="00B47F53">
                  <w:pPr>
                    <w:pStyle w:val="TAC"/>
                    <w:rPr>
                      <w:rFonts w:cs="Arial"/>
                      <w:lang w:eastAsia="ja-JP"/>
                    </w:rPr>
                  </w:pPr>
                  <w:r w:rsidRPr="00B65B9B">
                    <w:rPr>
                      <w:rFonts w:cs="Arial"/>
                      <w:lang w:eastAsia="ja-JP"/>
                    </w:rPr>
                    <w:t>1656</w:t>
                  </w:r>
                </w:p>
              </w:tc>
              <w:tc>
                <w:tcPr>
                  <w:tcW w:w="1260" w:type="dxa"/>
                  <w:tcBorders>
                    <w:top w:val="single" w:sz="4" w:space="0" w:color="auto"/>
                    <w:left w:val="single" w:sz="4" w:space="0" w:color="auto"/>
                    <w:bottom w:val="single" w:sz="4" w:space="0" w:color="auto"/>
                    <w:right w:val="single" w:sz="4" w:space="0" w:color="auto"/>
                  </w:tcBorders>
                </w:tcPr>
                <w:p w14:paraId="58D10FD0" w14:textId="77777777" w:rsidR="00B47F53" w:rsidRPr="00B65B9B" w:rsidRDefault="00B47F53" w:rsidP="00B47F53">
                  <w:pPr>
                    <w:pStyle w:val="TAC"/>
                    <w:rPr>
                      <w:rFonts w:cs="Arial"/>
                      <w:lang w:eastAsia="ja-JP"/>
                    </w:rPr>
                  </w:pPr>
                  <w:r w:rsidRPr="00B65B9B">
                    <w:rPr>
                      <w:rFonts w:cs="Arial"/>
                      <w:lang w:eastAsia="ja-JP"/>
                    </w:rPr>
                    <w:t>1656</w:t>
                  </w:r>
                </w:p>
              </w:tc>
            </w:tr>
            <w:tr w:rsidR="00B47F53" w:rsidRPr="00B65B9B" w14:paraId="3357831B" w14:textId="77777777" w:rsidTr="00FD5013">
              <w:trPr>
                <w:jc w:val="center"/>
              </w:trPr>
              <w:tc>
                <w:tcPr>
                  <w:tcW w:w="3505" w:type="dxa"/>
                  <w:tcBorders>
                    <w:top w:val="single" w:sz="4" w:space="0" w:color="auto"/>
                    <w:left w:val="single" w:sz="4" w:space="0" w:color="auto"/>
                    <w:bottom w:val="single" w:sz="4" w:space="0" w:color="auto"/>
                    <w:right w:val="single" w:sz="4" w:space="0" w:color="auto"/>
                  </w:tcBorders>
                </w:tcPr>
                <w:p w14:paraId="48B0D1D9" w14:textId="77777777" w:rsidR="00B47F53" w:rsidRPr="00CF7AEA" w:rsidRDefault="00B47F53" w:rsidP="00B47F53">
                  <w:pPr>
                    <w:pStyle w:val="TAL"/>
                    <w:rPr>
                      <w:rFonts w:cs="Arial"/>
                      <w:lang w:eastAsia="ja-JP"/>
                    </w:rPr>
                  </w:pPr>
                  <w:r w:rsidRPr="00CF7AEA">
                    <w:rPr>
                      <w:rFonts w:cs="Arial"/>
                    </w:rPr>
                    <w:t>Max. Throughput</w:t>
                  </w:r>
                  <w:r w:rsidRPr="00CF7AEA">
                    <w:rPr>
                      <w:rFonts w:cs="Arial"/>
                      <w:lang w:eastAsia="zh-CN"/>
                    </w:rPr>
                    <w:t xml:space="preserve"> </w:t>
                  </w:r>
                  <w:r w:rsidRPr="00CF7AEA">
                    <w:rPr>
                      <w:rFonts w:cs="Arial"/>
                    </w:rPr>
                    <w:t>averaged over</w:t>
                  </w:r>
                  <w:r w:rsidRPr="00CF7AEA">
                    <w:rPr>
                      <w:rFonts w:cs="Arial"/>
                      <w:lang w:eastAsia="zh-CN"/>
                    </w:rPr>
                    <w:t xml:space="preserve"> one period</w:t>
                  </w:r>
                </w:p>
              </w:tc>
              <w:tc>
                <w:tcPr>
                  <w:tcW w:w="1080" w:type="dxa"/>
                  <w:tcBorders>
                    <w:top w:val="single" w:sz="4" w:space="0" w:color="auto"/>
                    <w:left w:val="single" w:sz="4" w:space="0" w:color="auto"/>
                    <w:bottom w:val="single" w:sz="4" w:space="0" w:color="auto"/>
                    <w:right w:val="single" w:sz="4" w:space="0" w:color="auto"/>
                  </w:tcBorders>
                </w:tcPr>
                <w:p w14:paraId="426F4A9F" w14:textId="77777777" w:rsidR="00B47F53" w:rsidRPr="00CF7AEA" w:rsidRDefault="00B47F53" w:rsidP="00B47F53">
                  <w:pPr>
                    <w:pStyle w:val="TAC"/>
                    <w:rPr>
                      <w:rFonts w:cs="Arial"/>
                      <w:lang w:eastAsia="ja-JP"/>
                    </w:rPr>
                  </w:pPr>
                  <w:r w:rsidRPr="00CF7AEA">
                    <w:rPr>
                      <w:rFonts w:cs="Arial"/>
                      <w:lang w:eastAsia="ja-JP"/>
                    </w:rPr>
                    <w:t>Mbps</w:t>
                  </w:r>
                </w:p>
              </w:tc>
              <w:tc>
                <w:tcPr>
                  <w:tcW w:w="1170" w:type="dxa"/>
                  <w:tcBorders>
                    <w:top w:val="single" w:sz="4" w:space="0" w:color="auto"/>
                    <w:left w:val="single" w:sz="4" w:space="0" w:color="auto"/>
                    <w:bottom w:val="single" w:sz="4" w:space="0" w:color="auto"/>
                    <w:right w:val="single" w:sz="4" w:space="0" w:color="auto"/>
                  </w:tcBorders>
                </w:tcPr>
                <w:p w14:paraId="428E98F8" w14:textId="77777777" w:rsidR="00B47F53" w:rsidRPr="00B65B9B" w:rsidRDefault="00B47F53" w:rsidP="00B47F53">
                  <w:pPr>
                    <w:pStyle w:val="TAC"/>
                    <w:rPr>
                      <w:rFonts w:cs="Arial"/>
                      <w:lang w:eastAsia="ja-JP"/>
                    </w:rPr>
                  </w:pPr>
                  <w:r w:rsidRPr="00B65B9B">
                    <w:rPr>
                      <w:rFonts w:cs="Arial" w:hint="eastAsia"/>
                      <w:lang w:eastAsia="ja-JP"/>
                    </w:rPr>
                    <w:t>0.</w:t>
                  </w:r>
                  <w:r w:rsidRPr="00B65B9B">
                    <w:rPr>
                      <w:rFonts w:cs="Arial"/>
                      <w:lang w:eastAsia="ja-JP"/>
                    </w:rPr>
                    <w:t>149</w:t>
                  </w:r>
                </w:p>
              </w:tc>
              <w:tc>
                <w:tcPr>
                  <w:tcW w:w="1080" w:type="dxa"/>
                  <w:tcBorders>
                    <w:top w:val="single" w:sz="4" w:space="0" w:color="auto"/>
                    <w:left w:val="single" w:sz="4" w:space="0" w:color="auto"/>
                    <w:bottom w:val="single" w:sz="4" w:space="0" w:color="auto"/>
                    <w:right w:val="single" w:sz="4" w:space="0" w:color="auto"/>
                  </w:tcBorders>
                </w:tcPr>
                <w:p w14:paraId="738F2873" w14:textId="77777777" w:rsidR="00B47F53" w:rsidRPr="00B65B9B" w:rsidRDefault="00B47F53" w:rsidP="00B47F53">
                  <w:pPr>
                    <w:pStyle w:val="TAC"/>
                    <w:rPr>
                      <w:rFonts w:cs="Arial"/>
                      <w:lang w:eastAsia="ja-JP"/>
                    </w:rPr>
                  </w:pPr>
                  <w:r w:rsidRPr="00B65B9B">
                    <w:rPr>
                      <w:rFonts w:cs="Arial"/>
                    </w:rPr>
                    <w:t>15.75</w:t>
                  </w:r>
                </w:p>
              </w:tc>
              <w:tc>
                <w:tcPr>
                  <w:tcW w:w="1260" w:type="dxa"/>
                  <w:tcBorders>
                    <w:top w:val="single" w:sz="4" w:space="0" w:color="auto"/>
                    <w:left w:val="single" w:sz="4" w:space="0" w:color="auto"/>
                    <w:bottom w:val="single" w:sz="4" w:space="0" w:color="auto"/>
                    <w:right w:val="single" w:sz="4" w:space="0" w:color="auto"/>
                  </w:tcBorders>
                </w:tcPr>
                <w:p w14:paraId="560FB31F" w14:textId="77777777" w:rsidR="00B47F53" w:rsidRPr="00B65B9B" w:rsidRDefault="00B47F53" w:rsidP="00B47F53">
                  <w:pPr>
                    <w:pStyle w:val="TAC"/>
                    <w:rPr>
                      <w:rFonts w:cs="Arial"/>
                      <w:lang w:eastAsia="ja-JP"/>
                    </w:rPr>
                  </w:pPr>
                  <w:r w:rsidRPr="00B65B9B">
                    <w:rPr>
                      <w:rFonts w:cs="Arial"/>
                    </w:rPr>
                    <w:t>0.950</w:t>
                  </w:r>
                </w:p>
              </w:tc>
            </w:tr>
            <w:tr w:rsidR="00B47F53" w:rsidRPr="00B65B9B" w14:paraId="749B1A8D" w14:textId="77777777" w:rsidTr="00FD5013">
              <w:trPr>
                <w:jc w:val="center"/>
              </w:trPr>
              <w:tc>
                <w:tcPr>
                  <w:tcW w:w="3505" w:type="dxa"/>
                  <w:tcBorders>
                    <w:top w:val="single" w:sz="4" w:space="0" w:color="auto"/>
                    <w:left w:val="single" w:sz="4" w:space="0" w:color="auto"/>
                    <w:bottom w:val="single" w:sz="4" w:space="0" w:color="auto"/>
                    <w:right w:val="single" w:sz="4" w:space="0" w:color="auto"/>
                  </w:tcBorders>
                </w:tcPr>
                <w:p w14:paraId="3F4D6A4A" w14:textId="77777777" w:rsidR="00B47F53" w:rsidRPr="00CF7AEA" w:rsidRDefault="00B47F53" w:rsidP="00B47F53">
                  <w:pPr>
                    <w:pStyle w:val="TAL"/>
                    <w:rPr>
                      <w:rFonts w:cs="Arial"/>
                      <w:lang w:eastAsia="ja-JP"/>
                    </w:rPr>
                  </w:pPr>
                  <w:r w:rsidRPr="00CF7AEA">
                    <w:rPr>
                      <w:rFonts w:cs="Arial"/>
                      <w:lang w:eastAsia="ja-JP"/>
                    </w:rPr>
                    <w:t>UE DL Category</w:t>
                  </w:r>
                </w:p>
              </w:tc>
              <w:tc>
                <w:tcPr>
                  <w:tcW w:w="1080" w:type="dxa"/>
                  <w:tcBorders>
                    <w:top w:val="single" w:sz="4" w:space="0" w:color="auto"/>
                    <w:left w:val="single" w:sz="4" w:space="0" w:color="auto"/>
                    <w:bottom w:val="single" w:sz="4" w:space="0" w:color="auto"/>
                    <w:right w:val="single" w:sz="4" w:space="0" w:color="auto"/>
                  </w:tcBorders>
                </w:tcPr>
                <w:p w14:paraId="17F37DAA" w14:textId="77777777" w:rsidR="00B47F53" w:rsidRPr="00CF7AEA" w:rsidRDefault="00B47F53" w:rsidP="00B47F53">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7328A1FF" w14:textId="77777777" w:rsidR="00B47F53" w:rsidRPr="00B65B9B" w:rsidRDefault="00B47F53" w:rsidP="00B47F53">
                  <w:pPr>
                    <w:pStyle w:val="TAC"/>
                    <w:rPr>
                      <w:rFonts w:cs="Arial"/>
                      <w:lang w:eastAsia="ja-JP"/>
                    </w:rPr>
                  </w:pPr>
                  <w:r w:rsidRPr="00B65B9B">
                    <w:rPr>
                      <w:rFonts w:cs="Arial"/>
                      <w:sz w:val="16"/>
                      <w:szCs w:val="16"/>
                      <w:lang w:eastAsia="ja-JP"/>
                    </w:rPr>
                    <w:t>M1</w:t>
                  </w:r>
                </w:p>
              </w:tc>
              <w:tc>
                <w:tcPr>
                  <w:tcW w:w="1080" w:type="dxa"/>
                  <w:tcBorders>
                    <w:top w:val="single" w:sz="4" w:space="0" w:color="auto"/>
                    <w:left w:val="single" w:sz="4" w:space="0" w:color="auto"/>
                    <w:bottom w:val="single" w:sz="4" w:space="0" w:color="auto"/>
                    <w:right w:val="single" w:sz="4" w:space="0" w:color="auto"/>
                  </w:tcBorders>
                </w:tcPr>
                <w:p w14:paraId="78DB9929" w14:textId="77777777" w:rsidR="00B47F53" w:rsidRPr="00B65B9B" w:rsidRDefault="00B47F53" w:rsidP="00B47F53">
                  <w:pPr>
                    <w:pStyle w:val="TAC"/>
                    <w:rPr>
                      <w:rFonts w:cs="Arial"/>
                      <w:sz w:val="16"/>
                      <w:szCs w:val="16"/>
                      <w:lang w:eastAsia="ja-JP"/>
                    </w:rPr>
                  </w:pPr>
                  <w:r w:rsidRPr="00B65B9B">
                    <w:rPr>
                      <w:rFonts w:cs="Arial"/>
                      <w:lang w:eastAsia="zh-CN"/>
                    </w:rPr>
                    <w:t>M1</w:t>
                  </w:r>
                </w:p>
              </w:tc>
              <w:tc>
                <w:tcPr>
                  <w:tcW w:w="1260" w:type="dxa"/>
                  <w:tcBorders>
                    <w:top w:val="single" w:sz="4" w:space="0" w:color="auto"/>
                    <w:left w:val="single" w:sz="4" w:space="0" w:color="auto"/>
                    <w:bottom w:val="single" w:sz="4" w:space="0" w:color="auto"/>
                    <w:right w:val="single" w:sz="4" w:space="0" w:color="auto"/>
                  </w:tcBorders>
                </w:tcPr>
                <w:p w14:paraId="1B8FBEE5" w14:textId="77777777" w:rsidR="00B47F53" w:rsidRPr="00B65B9B" w:rsidRDefault="00B47F53" w:rsidP="00B47F53">
                  <w:pPr>
                    <w:pStyle w:val="TAC"/>
                    <w:rPr>
                      <w:rFonts w:cs="Arial"/>
                      <w:sz w:val="16"/>
                      <w:szCs w:val="16"/>
                      <w:lang w:eastAsia="ja-JP"/>
                    </w:rPr>
                  </w:pPr>
                  <w:r w:rsidRPr="00B65B9B">
                    <w:rPr>
                      <w:rFonts w:cs="Arial"/>
                    </w:rPr>
                    <w:t>M1</w:t>
                  </w:r>
                </w:p>
              </w:tc>
            </w:tr>
            <w:tr w:rsidR="00B47F53" w:rsidRPr="00CF7AEA" w14:paraId="711EA9B0" w14:textId="77777777" w:rsidTr="00FD5013">
              <w:trPr>
                <w:trHeight w:val="70"/>
                <w:jc w:val="center"/>
              </w:trPr>
              <w:tc>
                <w:tcPr>
                  <w:tcW w:w="8095" w:type="dxa"/>
                  <w:gridSpan w:val="5"/>
                </w:tcPr>
                <w:p w14:paraId="7D56785F" w14:textId="77777777" w:rsidR="00B47F53" w:rsidRPr="00CF7AEA" w:rsidRDefault="00B47F53" w:rsidP="00B47F53">
                  <w:pPr>
                    <w:pStyle w:val="TAN"/>
                    <w:rPr>
                      <w:rFonts w:eastAsia="MS PGothic" w:cs="Arial"/>
                      <w:lang w:eastAsia="ja-JP"/>
                    </w:rPr>
                  </w:pPr>
                  <w:r w:rsidRPr="00CF7AEA">
                    <w:rPr>
                      <w:rFonts w:cs="Arial"/>
                      <w:lang w:eastAsia="ja-JP"/>
                    </w:rPr>
                    <w:t>Note 1:</w:t>
                  </w:r>
                  <w:r w:rsidRPr="00CF7AEA">
                    <w:rPr>
                      <w:rFonts w:cs="Arial"/>
                      <w:lang w:eastAsia="ja-JP"/>
                    </w:rPr>
                    <w:tab/>
                  </w:r>
                  <w:r w:rsidRPr="00CF7AEA">
                    <w:rPr>
                      <w:rFonts w:eastAsia="MS PGothic" w:cs="Arial"/>
                      <w:lang w:eastAsia="ja-JP"/>
                    </w:rPr>
                    <w:t xml:space="preserve">2 symbols allocated to </w:t>
                  </w:r>
                  <w:r>
                    <w:rPr>
                      <w:rFonts w:eastAsia="MS PGothic" w:cs="Arial"/>
                      <w:lang w:eastAsia="ja-JP"/>
                    </w:rPr>
                    <w:t>control channel region</w:t>
                  </w:r>
                  <w:r w:rsidRPr="00CF7AEA">
                    <w:rPr>
                      <w:rFonts w:eastAsia="MS PGothic" w:cs="Arial"/>
                      <w:lang w:eastAsia="ja-JP"/>
                    </w:rPr>
                    <w:t>.</w:t>
                  </w:r>
                </w:p>
                <w:p w14:paraId="7954DD1A" w14:textId="77777777" w:rsidR="00B47F53" w:rsidRDefault="00B47F53" w:rsidP="00B47F53">
                  <w:pPr>
                    <w:pStyle w:val="TAN"/>
                    <w:rPr>
                      <w:rFonts w:eastAsia="MS PGothic" w:cs="Arial"/>
                      <w:lang w:eastAsia="ja-JP"/>
                    </w:rPr>
                  </w:pPr>
                  <w:r w:rsidRPr="00CF7AEA">
                    <w:rPr>
                      <w:rFonts w:cs="Arial"/>
                      <w:lang w:eastAsia="ja-JP"/>
                    </w:rPr>
                    <w:t>Note 2:</w:t>
                  </w:r>
                  <w:r w:rsidRPr="00CF7AEA">
                    <w:rPr>
                      <w:rFonts w:cs="Arial"/>
                      <w:lang w:eastAsia="ja-JP"/>
                    </w:rPr>
                    <w:tab/>
                  </w:r>
                  <w:r w:rsidRPr="00CF7AEA">
                    <w:rPr>
                      <w:rFonts w:eastAsia="MS PGothic" w:cs="Arial"/>
                      <w:lang w:eastAsia="ja-JP"/>
                    </w:rPr>
                    <w:t>Reference signal, synchronization signals and PBCH allocated as per TS 36.21</w:t>
                  </w:r>
                  <w:r w:rsidRPr="00B65B9B">
                    <w:rPr>
                      <w:rFonts w:eastAsia="MS PGothic" w:cs="Arial"/>
                      <w:lang w:eastAsia="ja-JP"/>
                    </w:rPr>
                    <w:t>1 [3].</w:t>
                  </w:r>
                </w:p>
                <w:p w14:paraId="47B333BE" w14:textId="77777777" w:rsidR="00B47F53" w:rsidRPr="00E56164" w:rsidRDefault="00B47F53" w:rsidP="00B47F53">
                  <w:pPr>
                    <w:pStyle w:val="TAN"/>
                    <w:rPr>
                      <w:rFonts w:eastAsia="Times New Roman" w:cs="Arial"/>
                      <w:lang w:eastAsia="ja-JP"/>
                    </w:rPr>
                  </w:pPr>
                  <w:r w:rsidRPr="00CF7AEA">
                    <w:rPr>
                      <w:rFonts w:cs="Arial"/>
                      <w:lang w:eastAsia="ja-JP"/>
                    </w:rPr>
                    <w:t xml:space="preserve">Note </w:t>
                  </w:r>
                  <w:r>
                    <w:rPr>
                      <w:rFonts w:cs="Arial"/>
                      <w:lang w:eastAsia="ja-JP"/>
                    </w:rPr>
                    <w:t>3</w:t>
                  </w:r>
                  <w:r w:rsidRPr="00CF7AEA">
                    <w:rPr>
                      <w:rFonts w:cs="Arial"/>
                      <w:lang w:eastAsia="ja-JP"/>
                    </w:rPr>
                    <w:t>:</w:t>
                  </w:r>
                  <w:r w:rsidRPr="00CF7AEA">
                    <w:rPr>
                      <w:rFonts w:cs="Arial"/>
                      <w:lang w:eastAsia="ja-JP"/>
                    </w:rPr>
                    <w:tab/>
                  </w:r>
                  <w:r w:rsidRPr="00CF7AEA">
                    <w:rPr>
                      <w:rFonts w:eastAsia="MS PGothic" w:cs="Arial"/>
                      <w:lang w:eastAsia="ja-JP"/>
                    </w:rPr>
                    <w:t>Allocated PRB position</w:t>
                  </w:r>
                  <w:r w:rsidRPr="00CF7AEA">
                    <w:rPr>
                      <w:rFonts w:eastAsia="MS PGothic" w:cs="Arial" w:hint="eastAsia"/>
                      <w:lang w:eastAsia="ja-JP"/>
                    </w:rPr>
                    <w:t>s</w:t>
                  </w:r>
                  <w:r w:rsidRPr="00CF7AEA">
                    <w:rPr>
                      <w:rFonts w:eastAsia="MS PGothic" w:cs="Arial"/>
                      <w:lang w:eastAsia="ja-JP"/>
                    </w:rPr>
                    <w:t xml:space="preserve"> for PDSCH </w:t>
                  </w:r>
                  <w:r w:rsidRPr="00CF7AEA">
                    <w:rPr>
                      <w:rFonts w:eastAsia="MS PGothic" w:cs="Arial" w:hint="eastAsia"/>
                      <w:lang w:eastAsia="ja-JP"/>
                    </w:rPr>
                    <w:t>are</w:t>
                  </w:r>
                  <w:r w:rsidRPr="00CF7AEA">
                    <w:rPr>
                      <w:rFonts w:eastAsia="MS PGothic" w:cs="Arial"/>
                      <w:lang w:eastAsia="ja-JP"/>
                    </w:rPr>
                    <w:t xml:space="preserve"> {</w:t>
                  </w:r>
                  <w:r w:rsidRPr="00CF7AEA">
                    <w:rPr>
                      <w:rFonts w:eastAsia="MS PGothic" w:cs="Arial" w:hint="eastAsia"/>
                      <w:lang w:eastAsia="ja-JP"/>
                    </w:rPr>
                    <w:t>3</w:t>
                  </w:r>
                  <w:r w:rsidRPr="00CF7AEA">
                    <w:rPr>
                      <w:rFonts w:eastAsia="MS PGothic" w:cs="Arial"/>
                      <w:lang w:eastAsia="ja-JP"/>
                    </w:rPr>
                    <w:t xml:space="preserve">, </w:t>
                  </w:r>
                  <w:r w:rsidRPr="00CF7AEA">
                    <w:rPr>
                      <w:rFonts w:eastAsia="MS PGothic" w:cs="Arial" w:hint="eastAsia"/>
                      <w:lang w:eastAsia="ja-JP"/>
                    </w:rPr>
                    <w:t>4</w:t>
                  </w:r>
                  <w:r w:rsidRPr="00CF7AEA">
                    <w:rPr>
                      <w:rFonts w:eastAsia="MS PGothic" w:cs="Arial"/>
                      <w:lang w:eastAsia="ja-JP"/>
                    </w:rPr>
                    <w:t xml:space="preserve">, </w:t>
                  </w:r>
                  <w:r w:rsidRPr="00CF7AEA">
                    <w:rPr>
                      <w:rFonts w:eastAsia="MS PGothic" w:cs="Arial" w:hint="eastAsia"/>
                      <w:lang w:eastAsia="ja-JP"/>
                    </w:rPr>
                    <w:t>5</w:t>
                  </w:r>
                  <w:r w:rsidRPr="00CF7AEA">
                    <w:rPr>
                      <w:rFonts w:eastAsia="MS PGothic" w:cs="Arial"/>
                      <w:lang w:eastAsia="ja-JP"/>
                    </w:rPr>
                    <w:t>}</w:t>
                  </w:r>
                  <w:r w:rsidRPr="00CF7AEA">
                    <w:rPr>
                      <w:rFonts w:eastAsia="MS PGothic" w:cs="Arial" w:hint="eastAsia"/>
                      <w:lang w:eastAsia="ja-JP"/>
                    </w:rPr>
                    <w:t xml:space="preserve"> within the assigned narrowband</w:t>
                  </w:r>
                  <w:r w:rsidRPr="00CF7AEA">
                    <w:rPr>
                      <w:rFonts w:eastAsia="MS PGothic" w:cs="Arial"/>
                      <w:lang w:eastAsia="ja-JP"/>
                    </w:rPr>
                    <w:t>.</w:t>
                  </w:r>
                  <w:r w:rsidRPr="00CF7AEA">
                    <w:rPr>
                      <w:rFonts w:eastAsia="MS PGothic" w:cs="Arial" w:hint="eastAsia"/>
                      <w:lang w:eastAsia="ja-JP"/>
                    </w:rPr>
                    <w:t xml:space="preserve"> </w:t>
                  </w:r>
                  <w:r w:rsidRPr="00CF7AEA">
                    <w:rPr>
                      <w:rFonts w:cs="Arial"/>
                      <w:lang w:eastAsia="ja-JP"/>
                    </w:rPr>
                    <w:t>A</w:t>
                  </w:r>
                  <w:r w:rsidRPr="00CF7AEA">
                    <w:rPr>
                      <w:rFonts w:cs="Arial" w:hint="eastAsia"/>
                      <w:lang w:eastAsia="ja-JP"/>
                    </w:rPr>
                    <w:t xml:space="preserve">llocated PRB positions </w:t>
                  </w:r>
                  <w:r w:rsidRPr="00CF7AEA">
                    <w:rPr>
                      <w:rFonts w:cs="Arial"/>
                      <w:lang w:eastAsia="ja-JP"/>
                    </w:rPr>
                    <w:t xml:space="preserve">for MPDCCH </w:t>
                  </w:r>
                  <w:r w:rsidRPr="00CF7AEA">
                    <w:rPr>
                      <w:rFonts w:cs="Arial" w:hint="eastAsia"/>
                      <w:lang w:eastAsia="ja-JP"/>
                    </w:rPr>
                    <w:t>are {0, 1} within the assigned narrowband.</w:t>
                  </w:r>
                </w:p>
                <w:p w14:paraId="40D4DF42" w14:textId="6D954742" w:rsidR="00B47F53" w:rsidRPr="00CF7AEA" w:rsidRDefault="00B47F53" w:rsidP="00B47F53">
                  <w:pPr>
                    <w:pStyle w:val="TAN"/>
                    <w:rPr>
                      <w:rFonts w:cs="Arial"/>
                      <w:lang w:eastAsia="ja-JP"/>
                    </w:rPr>
                  </w:pPr>
                  <w:r w:rsidRPr="00CF7AEA">
                    <w:rPr>
                      <w:rFonts w:cs="Arial"/>
                      <w:lang w:eastAsia="ja-JP"/>
                    </w:rPr>
                    <w:t xml:space="preserve">Note </w:t>
                  </w:r>
                  <w:r>
                    <w:rPr>
                      <w:rFonts w:cs="Arial"/>
                      <w:lang w:eastAsia="ja-JP"/>
                    </w:rPr>
                    <w:t>4</w:t>
                  </w:r>
                  <w:r w:rsidRPr="00CF7AEA">
                    <w:rPr>
                      <w:rFonts w:cs="Arial"/>
                      <w:lang w:eastAsia="ja-JP"/>
                    </w:rPr>
                    <w:t xml:space="preserve">: </w:t>
                  </w:r>
                  <w:r w:rsidRPr="00CF7AEA">
                    <w:rPr>
                      <w:rFonts w:cs="Arial"/>
                      <w:lang w:eastAsia="ja-JP"/>
                    </w:rPr>
                    <w:tab/>
                    <w:t xml:space="preserve">The downlink subframes are scheduled at </w:t>
                  </w:r>
                  <w:r w:rsidRPr="009919CC">
                    <w:rPr>
                      <w:rFonts w:cs="Arial"/>
                      <w:highlight w:val="yellow"/>
                      <w:lang w:eastAsia="ja-JP"/>
                    </w:rPr>
                    <w:t>the 8th and 9th subframes every period (10ms</w:t>
                  </w:r>
                  <w:r>
                    <w:rPr>
                      <w:rFonts w:cs="Arial"/>
                      <w:lang w:eastAsia="ja-JP"/>
                    </w:rPr>
                    <w:t>)</w:t>
                  </w:r>
                  <w:r w:rsidRPr="00CF7AEA">
                    <w:rPr>
                      <w:rFonts w:cs="Arial"/>
                      <w:lang w:eastAsia="ja-JP"/>
                    </w:rPr>
                    <w:t>. Information bit payload is available if downlink subframe is scheduled</w:t>
                  </w:r>
                  <w:r w:rsidRPr="00CF7AEA">
                    <w:rPr>
                      <w:rFonts w:cs="Arial" w:hint="eastAsia"/>
                      <w:lang w:eastAsia="zh-CN"/>
                    </w:rPr>
                    <w:t xml:space="preserve"> (starting from 0th subframe)</w:t>
                  </w:r>
                  <w:r w:rsidRPr="00CF7AEA">
                    <w:rPr>
                      <w:rFonts w:cs="Arial"/>
                      <w:lang w:eastAsia="zh-CN"/>
                    </w:rPr>
                    <w:t>.</w:t>
                  </w:r>
                </w:p>
                <w:p w14:paraId="4185BBA5" w14:textId="77777777" w:rsidR="00B47F53" w:rsidRDefault="00B47F53" w:rsidP="00B47F53">
                  <w:pPr>
                    <w:pStyle w:val="TAN"/>
                    <w:rPr>
                      <w:rFonts w:cs="Arial"/>
                      <w:lang w:eastAsia="zh-CN"/>
                    </w:rPr>
                  </w:pPr>
                  <w:r w:rsidRPr="00CF7AEA">
                    <w:rPr>
                      <w:rFonts w:cs="Arial"/>
                      <w:lang w:eastAsia="ja-JP"/>
                    </w:rPr>
                    <w:t>Note 5:</w:t>
                  </w:r>
                  <w:r w:rsidRPr="00CF7AEA">
                    <w:rPr>
                      <w:rFonts w:cs="Arial"/>
                      <w:lang w:eastAsia="ja-JP"/>
                    </w:rPr>
                    <w:tab/>
                  </w:r>
                  <w:r w:rsidRPr="00CF7AEA">
                    <w:rPr>
                      <w:rFonts w:cs="Arial"/>
                      <w:lang w:eastAsia="zh-CN"/>
                    </w:rPr>
                    <w:t>PDSCH</w:t>
                  </w:r>
                  <w:r w:rsidRPr="00CF7AEA">
                    <w:rPr>
                      <w:rFonts w:cs="Arial"/>
                    </w:rPr>
                    <w:t xml:space="preserve"> subframes are scheduled at the </w:t>
                  </w:r>
                  <w:r w:rsidRPr="009919CC">
                    <w:rPr>
                      <w:rFonts w:cs="Arial"/>
                      <w:highlight w:val="yellow"/>
                      <w:lang w:eastAsia="ja-JP"/>
                    </w:rPr>
                    <w:t>10</w:t>
                  </w:r>
                  <w:r w:rsidRPr="009919CC">
                    <w:rPr>
                      <w:rFonts w:cs="Arial"/>
                      <w:highlight w:val="yellow"/>
                    </w:rPr>
                    <w:t>th</w:t>
                  </w:r>
                  <w:r w:rsidRPr="009919CC">
                    <w:rPr>
                      <w:rFonts w:cs="Arial"/>
                      <w:highlight w:val="yellow"/>
                      <w:lang w:eastAsia="ja-JP"/>
                    </w:rPr>
                    <w:t xml:space="preserve"> to</w:t>
                  </w:r>
                  <w:r w:rsidRPr="009919CC">
                    <w:rPr>
                      <w:rFonts w:cs="Arial"/>
                      <w:highlight w:val="yellow"/>
                    </w:rPr>
                    <w:t xml:space="preserve"> 17</w:t>
                  </w:r>
                  <w:r w:rsidRPr="009919CC">
                    <w:rPr>
                      <w:rFonts w:cs="Arial"/>
                      <w:highlight w:val="yellow"/>
                      <w:lang w:eastAsia="ja-JP"/>
                    </w:rPr>
                    <w:t>th</w:t>
                  </w:r>
                  <w:r w:rsidRPr="009919CC">
                    <w:rPr>
                      <w:rFonts w:cs="Arial"/>
                      <w:highlight w:val="yellow"/>
                    </w:rPr>
                    <w:t xml:space="preserve"> subframes every </w:t>
                  </w:r>
                  <w:r w:rsidRPr="009919CC">
                    <w:rPr>
                      <w:rFonts w:cs="Arial"/>
                      <w:highlight w:val="yellow"/>
                      <w:lang w:eastAsia="zh-CN"/>
                    </w:rPr>
                    <w:t>period (32</w:t>
                  </w:r>
                  <w:r w:rsidRPr="009919CC">
                    <w:rPr>
                      <w:rFonts w:cs="Arial"/>
                      <w:highlight w:val="yellow"/>
                    </w:rPr>
                    <w:t>ms).</w:t>
                  </w:r>
                  <w:r w:rsidRPr="00CF7AEA">
                    <w:rPr>
                      <w:rFonts w:cs="Arial"/>
                    </w:rPr>
                    <w:t xml:space="preserve"> Information bit payload is available </w:t>
                  </w:r>
                  <w:r w:rsidRPr="00CF7AEA">
                    <w:rPr>
                      <w:rFonts w:cs="Arial"/>
                      <w:lang w:eastAsia="ja-JP"/>
                    </w:rPr>
                    <w:t xml:space="preserve">from the </w:t>
                  </w:r>
                  <w:r>
                    <w:rPr>
                      <w:rFonts w:cs="Arial"/>
                    </w:rPr>
                    <w:t>10</w:t>
                  </w:r>
                  <w:r w:rsidRPr="00CF7AEA">
                    <w:rPr>
                      <w:rFonts w:cs="Arial"/>
                    </w:rPr>
                    <w:t xml:space="preserve">th </w:t>
                  </w:r>
                  <w:r w:rsidRPr="00CF7AEA">
                    <w:rPr>
                      <w:rFonts w:cs="Arial"/>
                      <w:lang w:eastAsia="ja-JP"/>
                    </w:rPr>
                    <w:t xml:space="preserve">to </w:t>
                  </w:r>
                  <w:r>
                    <w:rPr>
                      <w:rFonts w:cs="Arial"/>
                    </w:rPr>
                    <w:t>17</w:t>
                  </w:r>
                  <w:r w:rsidRPr="00CF7AEA">
                    <w:rPr>
                      <w:rFonts w:cs="Arial"/>
                      <w:lang w:eastAsia="ja-JP"/>
                    </w:rPr>
                    <w:t>th</w:t>
                  </w:r>
                  <w:r w:rsidRPr="00CF7AEA">
                    <w:rPr>
                      <w:rFonts w:cs="Arial"/>
                    </w:rPr>
                    <w:t xml:space="preserve"> subframes</w:t>
                  </w:r>
                  <w:r w:rsidRPr="00CF7AEA">
                    <w:rPr>
                      <w:rFonts w:cs="Arial"/>
                      <w:lang w:eastAsia="ja-JP"/>
                    </w:rPr>
                    <w:t xml:space="preserve"> with repetition</w:t>
                  </w:r>
                  <w:r w:rsidRPr="00CF7AEA">
                    <w:rPr>
                      <w:rFonts w:cs="Arial"/>
                    </w:rPr>
                    <w:t>. (Starting from the 0th subframe)</w:t>
                  </w:r>
                </w:p>
                <w:p w14:paraId="427C8C85" w14:textId="77777777" w:rsidR="00B47F53" w:rsidRDefault="00B47F53" w:rsidP="00B47F53">
                  <w:pPr>
                    <w:pStyle w:val="TAN"/>
                    <w:rPr>
                      <w:rFonts w:cs="Arial"/>
                    </w:rPr>
                  </w:pPr>
                  <w:r>
                    <w:rPr>
                      <w:lang w:eastAsia="zh-CN"/>
                    </w:rPr>
                    <w:t>Note 6:</w:t>
                  </w:r>
                  <w:r>
                    <w:rPr>
                      <w:lang w:eastAsia="fr-FR"/>
                    </w:rPr>
                    <w:t xml:space="preserve"> </w:t>
                  </w:r>
                  <w:r>
                    <w:rPr>
                      <w:lang w:eastAsia="zh-CN"/>
                    </w:rPr>
                    <w:tab/>
                  </w:r>
                  <w:r w:rsidRPr="00CF7AEA">
                    <w:rPr>
                      <w:rFonts w:cs="Arial"/>
                      <w:lang w:eastAsia="zh-CN"/>
                    </w:rPr>
                    <w:t>PDSCH</w:t>
                  </w:r>
                  <w:r w:rsidRPr="00CF7AEA">
                    <w:rPr>
                      <w:rFonts w:cs="Arial"/>
                    </w:rPr>
                    <w:t xml:space="preserve"> subframes are scheduled at the </w:t>
                  </w:r>
                  <w:r w:rsidRPr="009919CC">
                    <w:rPr>
                      <w:rFonts w:eastAsia="Malgun Gothic" w:cs="Arial"/>
                      <w:highlight w:val="yellow"/>
                    </w:rPr>
                    <w:t>96</w:t>
                  </w:r>
                  <w:r w:rsidRPr="009919CC">
                    <w:rPr>
                      <w:rFonts w:cs="Arial"/>
                      <w:highlight w:val="yellow"/>
                    </w:rPr>
                    <w:t>th</w:t>
                  </w:r>
                  <w:r w:rsidRPr="009919CC">
                    <w:rPr>
                      <w:rFonts w:cs="Arial" w:hint="eastAsia"/>
                      <w:highlight w:val="yellow"/>
                      <w:lang w:eastAsia="ja-JP"/>
                    </w:rPr>
                    <w:t xml:space="preserve"> to</w:t>
                  </w:r>
                  <w:r w:rsidRPr="009919CC">
                    <w:rPr>
                      <w:rFonts w:cs="Arial"/>
                      <w:highlight w:val="yellow"/>
                    </w:rPr>
                    <w:t xml:space="preserve"> 159</w:t>
                  </w:r>
                  <w:r w:rsidRPr="009919CC">
                    <w:rPr>
                      <w:rFonts w:cs="Arial"/>
                      <w:highlight w:val="yellow"/>
                      <w:lang w:eastAsia="ja-JP"/>
                    </w:rPr>
                    <w:t>th</w:t>
                  </w:r>
                  <w:r w:rsidRPr="009919CC">
                    <w:rPr>
                      <w:rFonts w:cs="Arial"/>
                      <w:highlight w:val="yellow"/>
                    </w:rPr>
                    <w:t xml:space="preserve"> subframes every </w:t>
                  </w:r>
                  <w:r w:rsidRPr="009919CC">
                    <w:rPr>
                      <w:rFonts w:cs="Arial"/>
                      <w:highlight w:val="yellow"/>
                      <w:lang w:eastAsia="zh-CN"/>
                    </w:rPr>
                    <w:t>period (</w:t>
                  </w:r>
                  <w:r w:rsidRPr="009919CC">
                    <w:rPr>
                      <w:rFonts w:eastAsia="Malgun Gothic" w:cs="Arial" w:hint="eastAsia"/>
                      <w:highlight w:val="yellow"/>
                    </w:rPr>
                    <w:t>160</w:t>
                  </w:r>
                  <w:r w:rsidRPr="009919CC">
                    <w:rPr>
                      <w:rFonts w:cs="Arial"/>
                      <w:highlight w:val="yellow"/>
                    </w:rPr>
                    <w:t>ms).</w:t>
                  </w:r>
                  <w:r w:rsidRPr="00CF7AEA">
                    <w:rPr>
                      <w:rFonts w:cs="Arial"/>
                    </w:rPr>
                    <w:t xml:space="preserve"> Information bit payload is available </w:t>
                  </w:r>
                  <w:r w:rsidRPr="00CF7AEA">
                    <w:rPr>
                      <w:rFonts w:cs="Arial" w:hint="eastAsia"/>
                      <w:lang w:eastAsia="ja-JP"/>
                    </w:rPr>
                    <w:t xml:space="preserve">at the </w:t>
                  </w:r>
                  <w:r>
                    <w:rPr>
                      <w:rFonts w:eastAsia="Malgun Gothic" w:cs="Arial"/>
                    </w:rPr>
                    <w:t>96</w:t>
                  </w:r>
                  <w:r w:rsidRPr="00CF7AEA">
                    <w:rPr>
                      <w:rFonts w:cs="Arial"/>
                    </w:rPr>
                    <w:t xml:space="preserve">th </w:t>
                  </w:r>
                  <w:r w:rsidRPr="00CF7AEA">
                    <w:rPr>
                      <w:rFonts w:cs="Arial" w:hint="eastAsia"/>
                      <w:lang w:eastAsia="ja-JP"/>
                    </w:rPr>
                    <w:t xml:space="preserve">to </w:t>
                  </w:r>
                  <w:r>
                    <w:rPr>
                      <w:rFonts w:cs="Arial"/>
                      <w:lang w:eastAsia="ja-JP"/>
                    </w:rPr>
                    <w:t>159</w:t>
                  </w:r>
                  <w:r w:rsidRPr="00CF7AEA">
                    <w:rPr>
                      <w:rFonts w:cs="Arial"/>
                      <w:lang w:eastAsia="ja-JP"/>
                    </w:rPr>
                    <w:t>th</w:t>
                  </w:r>
                  <w:r w:rsidRPr="00CF7AEA">
                    <w:rPr>
                      <w:rFonts w:cs="Arial"/>
                    </w:rPr>
                    <w:t xml:space="preserve"> subframes</w:t>
                  </w:r>
                  <w:r w:rsidRPr="00CF7AEA">
                    <w:rPr>
                      <w:rFonts w:cs="Arial" w:hint="eastAsia"/>
                      <w:lang w:eastAsia="ja-JP"/>
                    </w:rPr>
                    <w:t xml:space="preserve"> with repetition</w:t>
                  </w:r>
                  <w:r w:rsidRPr="00CF7AEA">
                    <w:rPr>
                      <w:rFonts w:cs="Arial"/>
                    </w:rPr>
                    <w:t>. (Starting from the 0th subframe)</w:t>
                  </w:r>
                </w:p>
                <w:p w14:paraId="3F27B384" w14:textId="3DBE1E10" w:rsidR="00B47F53" w:rsidRPr="00CF7AEA" w:rsidRDefault="00B47F53" w:rsidP="00B47F53">
                  <w:pPr>
                    <w:pStyle w:val="TAN"/>
                    <w:rPr>
                      <w:rFonts w:cs="Arial"/>
                      <w:lang w:eastAsia="ja-JP"/>
                    </w:rPr>
                  </w:pPr>
                  <w:r w:rsidRPr="009919CC">
                    <w:rPr>
                      <w:highlight w:val="yellow"/>
                      <w:lang w:eastAsia="zh-CN"/>
                    </w:rPr>
                    <w:t xml:space="preserve">Note </w:t>
                  </w:r>
                  <w:r w:rsidRPr="009919CC">
                    <w:rPr>
                      <w:highlight w:val="yellow"/>
                      <w:lang w:val="en-US" w:eastAsia="zh-CN"/>
                    </w:rPr>
                    <w:t>7</w:t>
                  </w:r>
                  <w:r w:rsidRPr="009919CC">
                    <w:rPr>
                      <w:highlight w:val="yellow"/>
                      <w:lang w:eastAsia="zh-CN"/>
                    </w:rPr>
                    <w:t>:</w:t>
                  </w:r>
                  <w:r w:rsidRPr="009919CC">
                    <w:rPr>
                      <w:highlight w:val="yellow"/>
                      <w:lang w:eastAsia="fr-FR"/>
                    </w:rPr>
                    <w:t xml:space="preserve"> </w:t>
                  </w:r>
                  <w:r w:rsidRPr="009919CC">
                    <w:rPr>
                      <w:highlight w:val="yellow"/>
                      <w:lang w:eastAsia="zh-CN"/>
                    </w:rPr>
                    <w:tab/>
                    <w:t>MPDCCH and PDSCH are dropped when colliding with SIB2/SIB3.</w:t>
                  </w:r>
                </w:p>
              </w:tc>
            </w:tr>
          </w:tbl>
          <w:p w14:paraId="0979508F" w14:textId="77777777" w:rsidR="00903F26" w:rsidRPr="00903F26" w:rsidRDefault="00903F26" w:rsidP="00803529">
            <w:pPr>
              <w:rPr>
                <w:bCs/>
                <w:u w:val="single"/>
                <w:lang w:eastAsia="ko-KR"/>
              </w:rPr>
            </w:pPr>
          </w:p>
          <w:p w14:paraId="78AE4E21" w14:textId="413964E6" w:rsidR="00903F26" w:rsidRDefault="00B47F53" w:rsidP="00803529">
            <w:pPr>
              <w:rPr>
                <w:bCs/>
                <w:lang w:eastAsia="ko-KR"/>
              </w:rPr>
            </w:pPr>
            <w:r>
              <w:rPr>
                <w:bCs/>
                <w:lang w:eastAsia="ko-KR"/>
              </w:rPr>
              <w:t xml:space="preserve">Note 1: Max </w:t>
            </w:r>
            <w:proofErr w:type="spellStart"/>
            <w:r>
              <w:rPr>
                <w:bCs/>
                <w:lang w:eastAsia="ko-KR"/>
              </w:rPr>
              <w:t>Tput</w:t>
            </w:r>
            <w:proofErr w:type="spellEnd"/>
            <w:r>
              <w:rPr>
                <w:bCs/>
                <w:lang w:eastAsia="ko-KR"/>
              </w:rPr>
              <w:t xml:space="preserve"> over one period is derived as follows:</w:t>
            </w:r>
          </w:p>
          <w:p w14:paraId="50506EF3" w14:textId="77777777" w:rsidR="00B47F53" w:rsidRPr="009919CC" w:rsidRDefault="00B47F53" w:rsidP="009919CC">
            <w:pPr>
              <w:pStyle w:val="aff8"/>
              <w:numPr>
                <w:ilvl w:val="0"/>
                <w:numId w:val="30"/>
              </w:numPr>
              <w:ind w:firstLineChars="0"/>
              <w:rPr>
                <w:rFonts w:eastAsia="Yu Mincho"/>
                <w:bCs/>
                <w:lang w:eastAsia="ko-KR"/>
              </w:rPr>
            </w:pPr>
            <w:r w:rsidRPr="009919CC">
              <w:rPr>
                <w:rFonts w:eastAsia="Yu Mincho"/>
                <w:bCs/>
                <w:lang w:eastAsia="ko-KR"/>
              </w:rPr>
              <w:t>Test 1: 744bits / 10ms</w:t>
            </w:r>
          </w:p>
          <w:p w14:paraId="5B9AA4D5" w14:textId="77777777" w:rsidR="00B47F53" w:rsidRPr="009919CC" w:rsidRDefault="00B47F53" w:rsidP="009919CC">
            <w:pPr>
              <w:pStyle w:val="aff8"/>
              <w:numPr>
                <w:ilvl w:val="0"/>
                <w:numId w:val="30"/>
              </w:numPr>
              <w:ind w:firstLineChars="0"/>
              <w:rPr>
                <w:rFonts w:eastAsia="Yu Mincho"/>
                <w:bCs/>
                <w:lang w:eastAsia="ko-KR"/>
              </w:rPr>
            </w:pPr>
            <w:r w:rsidRPr="009919CC">
              <w:rPr>
                <w:rFonts w:eastAsia="Yu Mincho"/>
                <w:bCs/>
                <w:lang w:eastAsia="ko-KR"/>
              </w:rPr>
              <w:t>Test 2: 504bits / 32ms</w:t>
            </w:r>
          </w:p>
          <w:p w14:paraId="11027004" w14:textId="77777777" w:rsidR="00B47F53" w:rsidRPr="009919CC" w:rsidRDefault="00B47F53" w:rsidP="009919CC">
            <w:pPr>
              <w:pStyle w:val="aff8"/>
              <w:numPr>
                <w:ilvl w:val="0"/>
                <w:numId w:val="30"/>
              </w:numPr>
              <w:ind w:firstLineChars="0"/>
              <w:rPr>
                <w:rFonts w:eastAsia="Yu Mincho"/>
                <w:bCs/>
                <w:lang w:eastAsia="ko-KR"/>
              </w:rPr>
            </w:pPr>
            <w:r w:rsidRPr="009919CC">
              <w:rPr>
                <w:rFonts w:eastAsia="Yu Mincho"/>
                <w:bCs/>
                <w:lang w:eastAsia="ko-KR"/>
              </w:rPr>
              <w:t>Test 3: 152 bits / 160ms</w:t>
            </w:r>
          </w:p>
          <w:p w14:paraId="5B63BD9C" w14:textId="2FB1D8FE" w:rsidR="00B47F53" w:rsidRPr="009919CC" w:rsidRDefault="00B47F53" w:rsidP="00803529">
            <w:pPr>
              <w:rPr>
                <w:bCs/>
                <w:lang w:eastAsia="ko-KR"/>
              </w:rPr>
            </w:pPr>
          </w:p>
        </w:tc>
      </w:tr>
      <w:tr w:rsidR="00D34A8B" w14:paraId="31C231EA" w14:textId="77777777" w:rsidTr="00D34A8B">
        <w:tc>
          <w:tcPr>
            <w:tcW w:w="1255" w:type="dxa"/>
          </w:tcPr>
          <w:p w14:paraId="298A31FC" w14:textId="3DD2DBF0" w:rsidR="00D34A8B" w:rsidRDefault="00C41E6A" w:rsidP="00DE2AAF">
            <w:pPr>
              <w:rPr>
                <w:color w:val="0070C0"/>
                <w:lang w:eastAsia="zh-CN"/>
              </w:rPr>
            </w:pPr>
            <w:r>
              <w:rPr>
                <w:color w:val="0070C0"/>
                <w:lang w:eastAsia="zh-CN"/>
              </w:rPr>
              <w:lastRenderedPageBreak/>
              <w:t>Qualcomm</w:t>
            </w:r>
          </w:p>
        </w:tc>
        <w:tc>
          <w:tcPr>
            <w:tcW w:w="8376" w:type="dxa"/>
            <w:gridSpan w:val="2"/>
          </w:tcPr>
          <w:p w14:paraId="402BF09D" w14:textId="7DEF2910" w:rsidR="00C41E6A" w:rsidRPr="009C134F" w:rsidRDefault="00C41E6A" w:rsidP="00C41E6A">
            <w:pPr>
              <w:rPr>
                <w:b/>
                <w:u w:val="single"/>
                <w:lang w:eastAsia="ko-KR"/>
              </w:rPr>
            </w:pPr>
            <w:r w:rsidRPr="009C134F">
              <w:rPr>
                <w:rFonts w:hint="eastAsia"/>
                <w:b/>
                <w:u w:val="single"/>
                <w:lang w:eastAsia="ko-KR"/>
              </w:rPr>
              <w:t>I</w:t>
            </w:r>
            <w:r w:rsidRPr="009C134F">
              <w:rPr>
                <w:b/>
                <w:u w:val="single"/>
                <w:lang w:eastAsia="ko-KR"/>
              </w:rPr>
              <w:t>ssue 1: Specification skeleton</w:t>
            </w:r>
          </w:p>
          <w:p w14:paraId="25C5C9A7" w14:textId="268CBC54" w:rsidR="00C41E6A" w:rsidRDefault="00C41E6A" w:rsidP="00D34A8B">
            <w:pPr>
              <w:rPr>
                <w:b/>
                <w:u w:val="single"/>
                <w:lang w:eastAsia="ko-KR"/>
              </w:rPr>
            </w:pPr>
            <w:r>
              <w:rPr>
                <w:b/>
                <w:u w:val="single"/>
                <w:lang w:eastAsia="ko-KR"/>
              </w:rPr>
              <w:t xml:space="preserve">Support the recommended WF. </w:t>
            </w:r>
          </w:p>
          <w:p w14:paraId="20EBACA8" w14:textId="6BC2A877" w:rsidR="00C41E6A" w:rsidRDefault="00C41E6A" w:rsidP="00D34A8B">
            <w:pPr>
              <w:rPr>
                <w:b/>
                <w:u w:val="single"/>
                <w:lang w:eastAsia="ko-KR"/>
              </w:rPr>
            </w:pPr>
            <w:r>
              <w:rPr>
                <w:b/>
                <w:u w:val="single"/>
                <w:lang w:eastAsia="ko-KR"/>
              </w:rPr>
              <w:t xml:space="preserve">Issue 2: </w:t>
            </w:r>
            <w:r w:rsidRPr="009C134F">
              <w:rPr>
                <w:b/>
                <w:u w:val="single"/>
                <w:lang w:eastAsia="ko-KR"/>
              </w:rPr>
              <w:t>DL scheduling for Cat-M1 PDSCH demodulation requirements</w:t>
            </w:r>
          </w:p>
          <w:p w14:paraId="5BE8B9AC" w14:textId="5C29D82C" w:rsidR="00C41E6A" w:rsidRDefault="00C41E6A" w:rsidP="00D34A8B">
            <w:pPr>
              <w:rPr>
                <w:b/>
                <w:u w:val="single"/>
                <w:lang w:eastAsia="ko-KR"/>
              </w:rPr>
            </w:pPr>
            <w:r>
              <w:rPr>
                <w:b/>
                <w:u w:val="single"/>
                <w:lang w:eastAsia="ko-KR"/>
              </w:rPr>
              <w:t>Our view is that scheduling pattern be ensured so that there is no UL ACK/NACK collision with SF4 or any SIB2/3. If this happens, is ACK/NACK given higher priority over DL SIB/MIB read?</w:t>
            </w:r>
          </w:p>
          <w:p w14:paraId="715CC90B" w14:textId="67292AFF" w:rsidR="00D34A8B" w:rsidRPr="009C134F" w:rsidRDefault="00D34A8B" w:rsidP="00D34A8B">
            <w:pPr>
              <w:rPr>
                <w:b/>
                <w:u w:val="single"/>
                <w:lang w:eastAsia="ko-KR"/>
              </w:rPr>
            </w:pPr>
            <w:r w:rsidRPr="009C134F">
              <w:rPr>
                <w:rFonts w:hint="eastAsia"/>
                <w:b/>
                <w:u w:val="single"/>
                <w:lang w:eastAsia="ko-KR"/>
              </w:rPr>
              <w:t>I</w:t>
            </w:r>
            <w:r w:rsidRPr="009C134F">
              <w:rPr>
                <w:b/>
                <w:u w:val="single"/>
                <w:lang w:eastAsia="ko-KR"/>
              </w:rPr>
              <w:t>ssue 3: NPDCCH repetition factor in test 2 for NB-IoT PDSCH demodulation requirements</w:t>
            </w:r>
          </w:p>
          <w:p w14:paraId="572F2FE0" w14:textId="1F047983" w:rsidR="00D34A8B" w:rsidRDefault="00D34A8B" w:rsidP="00D34A8B">
            <w:pPr>
              <w:rPr>
                <w:b/>
                <w:u w:val="single"/>
                <w:lang w:eastAsia="ko-KR"/>
              </w:rPr>
            </w:pPr>
            <w:r>
              <w:rPr>
                <w:rFonts w:eastAsia="新細明體"/>
                <w:lang w:eastAsia="zh-TW"/>
              </w:rPr>
              <w:t xml:space="preserve">Thanks, Ericsson, for commenting on the flexibility to change PDCCH SNR with N_oc1 or N_oc2 parameters. In our simulation, both values were the same, and hence the earlier proposal to increase the MPDCCH repetition.  In the light of this information, we are OK to </w:t>
            </w:r>
            <w:proofErr w:type="gramStart"/>
            <w:r>
              <w:rPr>
                <w:rFonts w:eastAsia="新細明體"/>
                <w:lang w:eastAsia="zh-TW"/>
              </w:rPr>
              <w:t>either choice</w:t>
            </w:r>
            <w:proofErr w:type="gramEnd"/>
            <w:r>
              <w:rPr>
                <w:rFonts w:eastAsia="新細明體"/>
                <w:lang w:eastAsia="zh-TW"/>
              </w:rPr>
              <w:t xml:space="preserve"> of MPDCCH repetition number.</w:t>
            </w:r>
          </w:p>
          <w:p w14:paraId="33D9EF95" w14:textId="77777777" w:rsidR="00D34A8B" w:rsidRPr="009C134F" w:rsidRDefault="00D34A8B" w:rsidP="00D34A8B">
            <w:pPr>
              <w:rPr>
                <w:b/>
                <w:u w:val="single"/>
                <w:lang w:eastAsia="ko-KR"/>
              </w:rPr>
            </w:pPr>
            <w:r w:rsidRPr="009C134F">
              <w:rPr>
                <w:rFonts w:hint="eastAsia"/>
                <w:b/>
                <w:u w:val="single"/>
                <w:lang w:eastAsia="ko-KR"/>
              </w:rPr>
              <w:t>I</w:t>
            </w:r>
            <w:r w:rsidRPr="009C134F">
              <w:rPr>
                <w:b/>
                <w:u w:val="single"/>
                <w:lang w:eastAsia="ko-KR"/>
              </w:rPr>
              <w:t>ssue 4: UE location information</w:t>
            </w:r>
          </w:p>
          <w:p w14:paraId="4959356F" w14:textId="77777777" w:rsidR="00C41E6A" w:rsidRDefault="00C41E6A" w:rsidP="00D34A8B">
            <w:pPr>
              <w:rPr>
                <w:color w:val="0070C0"/>
                <w:lang w:eastAsia="zh-CN"/>
              </w:rPr>
            </w:pPr>
            <w:r>
              <w:rPr>
                <w:color w:val="0070C0"/>
                <w:lang w:eastAsia="zh-CN"/>
              </w:rPr>
              <w:t xml:space="preserve">Our view is that location of UE is required for timing requirements apart from DL frequency error </w:t>
            </w:r>
            <w:proofErr w:type="spellStart"/>
            <w:r>
              <w:rPr>
                <w:color w:val="0070C0"/>
                <w:lang w:eastAsia="zh-CN"/>
              </w:rPr>
              <w:t>precompensation</w:t>
            </w:r>
            <w:proofErr w:type="spellEnd"/>
            <w:r>
              <w:rPr>
                <w:color w:val="0070C0"/>
                <w:lang w:eastAsia="zh-CN"/>
              </w:rPr>
              <w:t xml:space="preserve">. We would like the testing to be independent of GNSS receiver. </w:t>
            </w:r>
          </w:p>
          <w:p w14:paraId="35AC6597" w14:textId="550E3853" w:rsidR="00D34A8B" w:rsidRDefault="00C41E6A" w:rsidP="00D34A8B">
            <w:pPr>
              <w:rPr>
                <w:color w:val="0070C0"/>
                <w:lang w:eastAsia="zh-CN"/>
              </w:rPr>
            </w:pPr>
            <w:r>
              <w:rPr>
                <w:color w:val="0070C0"/>
                <w:lang w:eastAsia="zh-CN"/>
              </w:rPr>
              <w:lastRenderedPageBreak/>
              <w:t xml:space="preserve">We request companies to consider agreeing that GNSS receiver is not mandatory/essential while testing UE </w:t>
            </w:r>
            <w:proofErr w:type="spellStart"/>
            <w:r>
              <w:rPr>
                <w:color w:val="0070C0"/>
                <w:lang w:eastAsia="zh-CN"/>
              </w:rPr>
              <w:t>demod</w:t>
            </w:r>
            <w:proofErr w:type="spellEnd"/>
            <w:r>
              <w:rPr>
                <w:color w:val="0070C0"/>
                <w:lang w:eastAsia="zh-CN"/>
              </w:rPr>
              <w:t xml:space="preserve"> performance requirements. </w:t>
            </w:r>
          </w:p>
        </w:tc>
      </w:tr>
      <w:tr w:rsidR="00D34A8B" w14:paraId="6E8F26E8" w14:textId="77777777" w:rsidTr="00D34A8B">
        <w:tc>
          <w:tcPr>
            <w:tcW w:w="1255" w:type="dxa"/>
          </w:tcPr>
          <w:p w14:paraId="0201B29B" w14:textId="33691F0A" w:rsidR="00D34A8B" w:rsidRDefault="00B92FE6" w:rsidP="00DE2AAF">
            <w:pPr>
              <w:rPr>
                <w:color w:val="0070C0"/>
                <w:lang w:eastAsia="zh-CN"/>
              </w:rPr>
            </w:pPr>
            <w:r>
              <w:rPr>
                <w:color w:val="0070C0"/>
                <w:lang w:eastAsia="zh-CN"/>
              </w:rPr>
              <w:lastRenderedPageBreak/>
              <w:t>Rohde &amp; Schwarz</w:t>
            </w:r>
          </w:p>
        </w:tc>
        <w:tc>
          <w:tcPr>
            <w:tcW w:w="8376" w:type="dxa"/>
            <w:gridSpan w:val="2"/>
          </w:tcPr>
          <w:p w14:paraId="4D550D40" w14:textId="77777777" w:rsidR="00B92FE6" w:rsidRPr="009C134F" w:rsidRDefault="00B92FE6" w:rsidP="00B92FE6">
            <w:pPr>
              <w:rPr>
                <w:b/>
                <w:u w:val="single"/>
                <w:lang w:eastAsia="ko-KR"/>
              </w:rPr>
            </w:pPr>
            <w:r w:rsidRPr="009C134F">
              <w:rPr>
                <w:rFonts w:hint="eastAsia"/>
                <w:b/>
                <w:u w:val="single"/>
                <w:lang w:eastAsia="ko-KR"/>
              </w:rPr>
              <w:t>I</w:t>
            </w:r>
            <w:r w:rsidRPr="009C134F">
              <w:rPr>
                <w:b/>
                <w:u w:val="single"/>
                <w:lang w:eastAsia="ko-KR"/>
              </w:rPr>
              <w:t>ssue 4: UE location information</w:t>
            </w:r>
          </w:p>
          <w:p w14:paraId="162D9A8F" w14:textId="5A964AC0" w:rsidR="00D34A8B" w:rsidRDefault="00B92FE6" w:rsidP="00DE2AAF">
            <w:pPr>
              <w:rPr>
                <w:color w:val="0070C0"/>
                <w:lang w:eastAsia="zh-CN"/>
              </w:rPr>
            </w:pPr>
            <w:r>
              <w:rPr>
                <w:color w:val="0070C0"/>
                <w:lang w:eastAsia="zh-CN"/>
              </w:rPr>
              <w:t>RAN5 is currently discussing how to handle the required location information for NR NTN testing. In our view, for IoT NTN we should follow the same approach that RAN5 agrees for NR NTN. From Test system viewpoint we would like to avoid two different implementations for these 2 Use Cases and follow a common approach.</w:t>
            </w:r>
          </w:p>
        </w:tc>
      </w:tr>
      <w:tr w:rsidR="00D34A8B" w14:paraId="7CF215C0" w14:textId="77777777" w:rsidTr="00D34A8B">
        <w:tc>
          <w:tcPr>
            <w:tcW w:w="1255" w:type="dxa"/>
          </w:tcPr>
          <w:p w14:paraId="04D483A7" w14:textId="7A96F2F0" w:rsidR="00D34A8B" w:rsidRDefault="007219B3" w:rsidP="00DE2AAF">
            <w:pPr>
              <w:rPr>
                <w:color w:val="0070C0"/>
                <w:lang w:eastAsia="zh-CN"/>
              </w:rPr>
            </w:pPr>
            <w:r>
              <w:rPr>
                <w:color w:val="0070C0"/>
                <w:lang w:eastAsia="zh-CN"/>
              </w:rPr>
              <w:t>Ericsson3</w:t>
            </w:r>
          </w:p>
        </w:tc>
        <w:tc>
          <w:tcPr>
            <w:tcW w:w="8376" w:type="dxa"/>
            <w:gridSpan w:val="2"/>
          </w:tcPr>
          <w:p w14:paraId="17076FF6" w14:textId="77777777" w:rsidR="007219B3" w:rsidRPr="009C134F" w:rsidRDefault="007219B3" w:rsidP="007219B3">
            <w:pPr>
              <w:rPr>
                <w:b/>
                <w:u w:val="single"/>
                <w:lang w:eastAsia="ko-KR"/>
              </w:rPr>
            </w:pPr>
            <w:r w:rsidRPr="009C134F">
              <w:rPr>
                <w:rFonts w:hint="eastAsia"/>
                <w:b/>
                <w:u w:val="single"/>
                <w:lang w:eastAsia="ko-KR"/>
              </w:rPr>
              <w:t>I</w:t>
            </w:r>
            <w:r w:rsidRPr="009C134F">
              <w:rPr>
                <w:b/>
                <w:u w:val="single"/>
                <w:lang w:eastAsia="ko-KR"/>
              </w:rPr>
              <w:t xml:space="preserve">ssue </w:t>
            </w:r>
            <w:r w:rsidRPr="009C134F">
              <w:rPr>
                <w:rFonts w:eastAsia="新細明體" w:hint="eastAsia"/>
                <w:b/>
                <w:u w:val="single"/>
                <w:lang w:eastAsia="zh-TW"/>
              </w:rPr>
              <w:t>2</w:t>
            </w:r>
            <w:r w:rsidRPr="009C134F">
              <w:rPr>
                <w:b/>
                <w:u w:val="single"/>
                <w:lang w:eastAsia="ko-KR"/>
              </w:rPr>
              <w:t>: DL scheduling for Cat-M1 PDSCH demodulation requirements</w:t>
            </w:r>
          </w:p>
          <w:p w14:paraId="2112C1E2" w14:textId="77777777" w:rsidR="007219B3" w:rsidRDefault="007219B3" w:rsidP="00DE2AAF">
            <w:pPr>
              <w:rPr>
                <w:color w:val="0070C0"/>
                <w:lang w:eastAsia="zh-CN"/>
              </w:rPr>
            </w:pPr>
            <w:r>
              <w:rPr>
                <w:color w:val="0070C0"/>
                <w:lang w:eastAsia="zh-CN"/>
              </w:rPr>
              <w:t>For Qualcomm, according to TS36.2</w:t>
            </w:r>
            <w:r w:rsidRPr="007219B3">
              <w:rPr>
                <w:color w:val="0070C0"/>
                <w:lang w:eastAsia="zh-CN"/>
              </w:rPr>
              <w:t xml:space="preserve">11 Table 6.4.1-1, SIB1-BR is scheduled in SF#4 every </w:t>
            </w:r>
            <w:r>
              <w:rPr>
                <w:color w:val="0070C0"/>
                <w:lang w:eastAsia="zh-CN"/>
              </w:rPr>
              <w:t xml:space="preserve">20ms. For test 1, SF#14, 34, 54, … do not transmit SIB1-BR and these subframes can be used for HARQ-ACK transmission. </w:t>
            </w:r>
          </w:p>
          <w:p w14:paraId="18122071" w14:textId="152755C9" w:rsidR="00D34A8B" w:rsidRPr="007219B3" w:rsidRDefault="007219B3" w:rsidP="00DE2AAF">
            <w:pPr>
              <w:rPr>
                <w:color w:val="0070C0"/>
                <w:lang w:val="en-US" w:eastAsia="zh-CN"/>
              </w:rPr>
            </w:pPr>
            <w:r>
              <w:rPr>
                <w:color w:val="0070C0"/>
                <w:lang w:eastAsia="zh-CN"/>
              </w:rPr>
              <w:t xml:space="preserve">For SIB2/SIB3 it is up to RAN5, but UE need to transmit HARQ-ACK on the subframe where SIB2/SIB3 is scheduled, HACK-ACK should be prioritized according to RAN1 spec, however we don’t need to capture it in the FRC.  </w:t>
            </w:r>
          </w:p>
          <w:p w14:paraId="2CB4426D" w14:textId="77777777" w:rsidR="00416872" w:rsidRPr="009C134F" w:rsidRDefault="00416872" w:rsidP="00416872">
            <w:pPr>
              <w:rPr>
                <w:b/>
                <w:u w:val="single"/>
                <w:lang w:eastAsia="ko-KR"/>
              </w:rPr>
            </w:pPr>
            <w:r w:rsidRPr="009C134F">
              <w:rPr>
                <w:rFonts w:hint="eastAsia"/>
                <w:b/>
                <w:u w:val="single"/>
                <w:lang w:eastAsia="ko-KR"/>
              </w:rPr>
              <w:t>I</w:t>
            </w:r>
            <w:r w:rsidRPr="009C134F">
              <w:rPr>
                <w:b/>
                <w:u w:val="single"/>
                <w:lang w:eastAsia="ko-KR"/>
              </w:rPr>
              <w:t>ssue 4: UE location information</w:t>
            </w:r>
          </w:p>
          <w:p w14:paraId="67CB4A66" w14:textId="493BBD9E" w:rsidR="007219B3" w:rsidRDefault="00416872" w:rsidP="00DE2AAF">
            <w:pPr>
              <w:rPr>
                <w:color w:val="0070C0"/>
                <w:lang w:eastAsia="zh-CN"/>
              </w:rPr>
            </w:pPr>
            <w:r>
              <w:rPr>
                <w:color w:val="0070C0"/>
                <w:lang w:eastAsia="zh-CN"/>
              </w:rPr>
              <w:t xml:space="preserve">Thank </w:t>
            </w:r>
            <w:proofErr w:type="gramStart"/>
            <w:r>
              <w:rPr>
                <w:color w:val="0070C0"/>
                <w:lang w:eastAsia="zh-CN"/>
              </w:rPr>
              <w:t>you R&amp;S</w:t>
            </w:r>
            <w:proofErr w:type="gramEnd"/>
            <w:r>
              <w:rPr>
                <w:color w:val="0070C0"/>
                <w:lang w:eastAsia="zh-CN"/>
              </w:rPr>
              <w:t xml:space="preserve"> for your information. We agree RAN4 should apply same approach that RAN5 agrees for NR NTN. We </w:t>
            </w:r>
            <w:r w:rsidR="00C5221F">
              <w:rPr>
                <w:color w:val="0070C0"/>
                <w:lang w:eastAsia="zh-CN"/>
              </w:rPr>
              <w:t>propose RAN4</w:t>
            </w:r>
            <w:r>
              <w:rPr>
                <w:color w:val="0070C0"/>
                <w:lang w:eastAsia="zh-CN"/>
              </w:rPr>
              <w:t xml:space="preserve"> come</w:t>
            </w:r>
            <w:r w:rsidR="00C5221F">
              <w:rPr>
                <w:color w:val="0070C0"/>
                <w:lang w:eastAsia="zh-CN"/>
              </w:rPr>
              <w:t xml:space="preserve"> </w:t>
            </w:r>
            <w:r>
              <w:rPr>
                <w:color w:val="0070C0"/>
                <w:lang w:eastAsia="zh-CN"/>
              </w:rPr>
              <w:t xml:space="preserve">back </w:t>
            </w:r>
            <w:r w:rsidR="00C5221F">
              <w:rPr>
                <w:color w:val="0070C0"/>
                <w:lang w:eastAsia="zh-CN"/>
              </w:rPr>
              <w:t>this issue</w:t>
            </w:r>
            <w:r>
              <w:rPr>
                <w:color w:val="0070C0"/>
                <w:lang w:eastAsia="zh-CN"/>
              </w:rPr>
              <w:t xml:space="preserve"> </w:t>
            </w:r>
            <w:r w:rsidR="00C5221F">
              <w:rPr>
                <w:color w:val="0070C0"/>
                <w:lang w:eastAsia="zh-CN"/>
              </w:rPr>
              <w:t>when</w:t>
            </w:r>
            <w:r>
              <w:rPr>
                <w:color w:val="0070C0"/>
                <w:lang w:eastAsia="zh-CN"/>
              </w:rPr>
              <w:t xml:space="preserve"> RAN5 reach conclusion. </w:t>
            </w:r>
          </w:p>
        </w:tc>
      </w:tr>
      <w:tr w:rsidR="00D34A8B" w14:paraId="058E99A5" w14:textId="77777777" w:rsidTr="00D34A8B">
        <w:tc>
          <w:tcPr>
            <w:tcW w:w="1255" w:type="dxa"/>
          </w:tcPr>
          <w:p w14:paraId="6E3959C3" w14:textId="1D17B502" w:rsidR="00D34A8B" w:rsidRPr="00754F3C" w:rsidRDefault="00754F3C" w:rsidP="00DE2AAF">
            <w:pPr>
              <w:rPr>
                <w:rFonts w:eastAsia="新細明體"/>
                <w:color w:val="0070C0"/>
                <w:lang w:eastAsia="zh-TW"/>
              </w:rPr>
            </w:pPr>
            <w:r>
              <w:rPr>
                <w:rFonts w:eastAsia="新細明體" w:hint="eastAsia"/>
                <w:color w:val="0070C0"/>
                <w:lang w:eastAsia="zh-TW"/>
              </w:rPr>
              <w:t>M</w:t>
            </w:r>
            <w:r>
              <w:rPr>
                <w:rFonts w:eastAsia="新細明體"/>
                <w:color w:val="0070C0"/>
                <w:lang w:eastAsia="zh-TW"/>
              </w:rPr>
              <w:t xml:space="preserve">ediaTek2 </w:t>
            </w:r>
          </w:p>
        </w:tc>
        <w:tc>
          <w:tcPr>
            <w:tcW w:w="8376" w:type="dxa"/>
            <w:gridSpan w:val="2"/>
          </w:tcPr>
          <w:p w14:paraId="1DDEC0A5" w14:textId="77777777" w:rsidR="007456F6" w:rsidRPr="009C134F" w:rsidRDefault="007456F6" w:rsidP="007456F6">
            <w:pPr>
              <w:rPr>
                <w:b/>
                <w:u w:val="single"/>
                <w:lang w:eastAsia="ko-KR"/>
              </w:rPr>
            </w:pPr>
            <w:r w:rsidRPr="009C134F">
              <w:rPr>
                <w:rFonts w:hint="eastAsia"/>
                <w:b/>
                <w:u w:val="single"/>
                <w:lang w:eastAsia="ko-KR"/>
              </w:rPr>
              <w:t>I</w:t>
            </w:r>
            <w:r w:rsidRPr="009C134F">
              <w:rPr>
                <w:b/>
                <w:u w:val="single"/>
                <w:lang w:eastAsia="ko-KR"/>
              </w:rPr>
              <w:t>ssue 3: NPDCCH repetition factor in test 2 for NB-IoT PDSCH demodulation requirements</w:t>
            </w:r>
          </w:p>
          <w:p w14:paraId="6EB7D7CD" w14:textId="7C4E2DCA" w:rsidR="007456F6" w:rsidRPr="00476E58" w:rsidRDefault="007456F6" w:rsidP="00754F3C">
            <w:pPr>
              <w:rPr>
                <w:rFonts w:eastAsia="新細明體"/>
                <w:bCs/>
                <w:lang w:eastAsia="zh-TW"/>
              </w:rPr>
            </w:pPr>
            <w:r w:rsidRPr="00476E58">
              <w:rPr>
                <w:rFonts w:eastAsia="新細明體" w:hint="eastAsia"/>
                <w:bCs/>
                <w:lang w:eastAsia="zh-TW"/>
              </w:rPr>
              <w:t>W</w:t>
            </w:r>
            <w:r w:rsidRPr="00476E58">
              <w:rPr>
                <w:rFonts w:eastAsia="新細明體"/>
                <w:bCs/>
                <w:lang w:eastAsia="zh-TW"/>
              </w:rPr>
              <w:t xml:space="preserve">e are </w:t>
            </w:r>
            <w:r w:rsidR="00DE7D76">
              <w:rPr>
                <w:rFonts w:eastAsia="新細明體"/>
                <w:bCs/>
                <w:lang w:eastAsia="zh-TW"/>
              </w:rPr>
              <w:t xml:space="preserve">also </w:t>
            </w:r>
            <w:r w:rsidRPr="00476E58">
              <w:rPr>
                <w:rFonts w:eastAsia="新細明體"/>
                <w:bCs/>
                <w:lang w:eastAsia="zh-TW"/>
              </w:rPr>
              <w:t xml:space="preserve">OK </w:t>
            </w:r>
            <w:r w:rsidR="00F007A1">
              <w:rPr>
                <w:rFonts w:eastAsia="新細明體"/>
                <w:bCs/>
                <w:lang w:eastAsia="zh-TW"/>
              </w:rPr>
              <w:t>with</w:t>
            </w:r>
            <w:r w:rsidRPr="00476E58">
              <w:rPr>
                <w:rFonts w:eastAsia="新細明體"/>
                <w:bCs/>
                <w:lang w:eastAsia="zh-TW"/>
              </w:rPr>
              <w:t xml:space="preserve"> </w:t>
            </w:r>
            <w:r>
              <w:rPr>
                <w:rFonts w:eastAsia="新細明體"/>
                <w:bCs/>
                <w:lang w:eastAsia="zh-TW"/>
              </w:rPr>
              <w:t>PDCCH repetition 128 to reduce the testing time.</w:t>
            </w:r>
          </w:p>
          <w:p w14:paraId="6EFD1AEB" w14:textId="6D0EE018" w:rsidR="00754F3C" w:rsidRPr="009C134F" w:rsidRDefault="00754F3C" w:rsidP="00754F3C">
            <w:pPr>
              <w:rPr>
                <w:b/>
                <w:u w:val="single"/>
                <w:lang w:eastAsia="ko-KR"/>
              </w:rPr>
            </w:pPr>
            <w:r w:rsidRPr="009C134F">
              <w:rPr>
                <w:rFonts w:hint="eastAsia"/>
                <w:b/>
                <w:u w:val="single"/>
                <w:lang w:eastAsia="ko-KR"/>
              </w:rPr>
              <w:t>I</w:t>
            </w:r>
            <w:r w:rsidRPr="009C134F">
              <w:rPr>
                <w:b/>
                <w:u w:val="single"/>
                <w:lang w:eastAsia="ko-KR"/>
              </w:rPr>
              <w:t>ssue 4: UE location information</w:t>
            </w:r>
          </w:p>
          <w:p w14:paraId="29358727" w14:textId="50E4A57E" w:rsidR="00D34A8B" w:rsidRPr="0038025C" w:rsidRDefault="00754F3C" w:rsidP="00DE2AAF">
            <w:pPr>
              <w:rPr>
                <w:rFonts w:eastAsia="新細明體"/>
                <w:bCs/>
                <w:lang w:eastAsia="zh-TW"/>
              </w:rPr>
            </w:pPr>
            <w:r w:rsidRPr="0038025C">
              <w:rPr>
                <w:rFonts w:eastAsia="新細明體" w:hint="eastAsia"/>
                <w:bCs/>
                <w:lang w:eastAsia="zh-TW"/>
              </w:rPr>
              <w:t>W</w:t>
            </w:r>
            <w:r w:rsidRPr="0038025C">
              <w:rPr>
                <w:rFonts w:eastAsia="新細明體"/>
                <w:bCs/>
                <w:lang w:eastAsia="zh-TW"/>
              </w:rPr>
              <w:t xml:space="preserve">e do not know how to capture this in RAN4 </w:t>
            </w:r>
            <w:r w:rsidR="002E1D30" w:rsidRPr="0038025C">
              <w:rPr>
                <w:rFonts w:eastAsia="新細明體"/>
                <w:bCs/>
                <w:lang w:eastAsia="zh-TW"/>
              </w:rPr>
              <w:t>specification</w:t>
            </w:r>
            <w:r w:rsidR="002E1D30">
              <w:rPr>
                <w:rFonts w:eastAsia="新細明體" w:hint="eastAsia"/>
                <w:bCs/>
                <w:lang w:eastAsia="zh-TW"/>
              </w:rPr>
              <w:t xml:space="preserve"> </w:t>
            </w:r>
            <w:r w:rsidR="002E1D30">
              <w:rPr>
                <w:rFonts w:eastAsia="新細明體"/>
                <w:bCs/>
                <w:lang w:eastAsia="zh-TW"/>
              </w:rPr>
              <w:t>if we agree to use AT commands for UE location information</w:t>
            </w:r>
            <w:r w:rsidR="002E1D30" w:rsidRPr="0038025C">
              <w:rPr>
                <w:rFonts w:eastAsia="新細明體"/>
                <w:bCs/>
                <w:lang w:eastAsia="zh-TW"/>
              </w:rPr>
              <w:t>,</w:t>
            </w:r>
            <w:r w:rsidRPr="0038025C">
              <w:rPr>
                <w:rFonts w:eastAsia="新細明體"/>
                <w:bCs/>
                <w:lang w:eastAsia="zh-TW"/>
              </w:rPr>
              <w:t xml:space="preserve"> and we think this can be determined in RAN5 alone.</w:t>
            </w:r>
            <w:r w:rsidR="00F43B4E" w:rsidRPr="0038025C">
              <w:rPr>
                <w:rFonts w:eastAsia="新細明體"/>
                <w:bCs/>
                <w:lang w:eastAsia="zh-TW"/>
              </w:rPr>
              <w:t xml:space="preserve"> Therefore, we suggest not to discuss this issue in RAN4</w:t>
            </w:r>
            <w:r w:rsidR="0038025C">
              <w:rPr>
                <w:rFonts w:eastAsia="新細明體" w:hint="eastAsia"/>
                <w:bCs/>
                <w:lang w:eastAsia="zh-TW"/>
              </w:rPr>
              <w:t xml:space="preserve"> </w:t>
            </w:r>
            <w:r w:rsidR="0038025C">
              <w:rPr>
                <w:rFonts w:eastAsia="新細明體"/>
                <w:bCs/>
                <w:lang w:eastAsia="zh-TW"/>
              </w:rPr>
              <w:t>and leave RAN5 to make the decision.</w:t>
            </w:r>
          </w:p>
        </w:tc>
      </w:tr>
    </w:tbl>
    <w:p w14:paraId="49F57898" w14:textId="5B0076A7" w:rsidR="00DE2AAF" w:rsidRPr="00B74704" w:rsidRDefault="00DE2AAF" w:rsidP="00DE2AAF">
      <w:pPr>
        <w:rPr>
          <w:color w:val="0070C0"/>
          <w:lang w:eastAsia="zh-CN"/>
        </w:rPr>
      </w:pPr>
    </w:p>
    <w:p w14:paraId="1EC191D9" w14:textId="4514C0BC" w:rsidR="00DE2AAF" w:rsidRPr="008B7701" w:rsidRDefault="00DE2AAF" w:rsidP="003C431B">
      <w:pPr>
        <w:pStyle w:val="3"/>
      </w:pPr>
      <w:r w:rsidRPr="00805BE8">
        <w:t>CRs/TPs comments collection</w:t>
      </w:r>
    </w:p>
    <w:tbl>
      <w:tblPr>
        <w:tblStyle w:val="aff7"/>
        <w:tblW w:w="0" w:type="auto"/>
        <w:tblLook w:val="04A0" w:firstRow="1" w:lastRow="0" w:firstColumn="1" w:lastColumn="0" w:noHBand="0" w:noVBand="1"/>
      </w:tblPr>
      <w:tblGrid>
        <w:gridCol w:w="1232"/>
        <w:gridCol w:w="8399"/>
      </w:tblGrid>
      <w:tr w:rsidR="008B7701" w:rsidRPr="008B7701" w14:paraId="15FEBFCE" w14:textId="77777777" w:rsidTr="002B1A4A">
        <w:tc>
          <w:tcPr>
            <w:tcW w:w="1232" w:type="dxa"/>
          </w:tcPr>
          <w:p w14:paraId="0304F3C6" w14:textId="77777777" w:rsidR="00DE2AAF" w:rsidRPr="008B7701" w:rsidRDefault="00DE2AAF" w:rsidP="009C5CDB">
            <w:pPr>
              <w:spacing w:after="120"/>
              <w:rPr>
                <w:rFonts w:eastAsiaTheme="minorEastAsia"/>
                <w:b/>
                <w:bCs/>
                <w:lang w:val="en-US" w:eastAsia="zh-CN"/>
              </w:rPr>
            </w:pPr>
            <w:r w:rsidRPr="008B7701">
              <w:rPr>
                <w:rFonts w:eastAsiaTheme="minorEastAsia"/>
                <w:b/>
                <w:bCs/>
                <w:lang w:val="en-US" w:eastAsia="zh-CN"/>
              </w:rPr>
              <w:t>CR/TP number</w:t>
            </w:r>
          </w:p>
        </w:tc>
        <w:tc>
          <w:tcPr>
            <w:tcW w:w="8399" w:type="dxa"/>
          </w:tcPr>
          <w:p w14:paraId="7008A069" w14:textId="77777777" w:rsidR="00DE2AAF" w:rsidRPr="008B7701" w:rsidRDefault="00DE2AAF" w:rsidP="009C5CDB">
            <w:pPr>
              <w:spacing w:after="120"/>
              <w:rPr>
                <w:rFonts w:eastAsiaTheme="minorEastAsia"/>
                <w:b/>
                <w:bCs/>
                <w:lang w:val="en-US" w:eastAsia="zh-CN"/>
              </w:rPr>
            </w:pPr>
            <w:proofErr w:type="gramStart"/>
            <w:r w:rsidRPr="008B7701">
              <w:rPr>
                <w:rFonts w:eastAsiaTheme="minorEastAsia"/>
                <w:b/>
                <w:bCs/>
                <w:lang w:val="en-US" w:eastAsia="zh-CN"/>
              </w:rPr>
              <w:t>Comments</w:t>
            </w:r>
            <w:proofErr w:type="gramEnd"/>
            <w:r w:rsidRPr="008B7701">
              <w:rPr>
                <w:rFonts w:eastAsiaTheme="minorEastAsia"/>
                <w:b/>
                <w:bCs/>
                <w:lang w:val="en-US" w:eastAsia="zh-CN"/>
              </w:rPr>
              <w:t xml:space="preserve"> collection</w:t>
            </w:r>
          </w:p>
        </w:tc>
      </w:tr>
      <w:tr w:rsidR="00D22CDC" w:rsidRPr="008B7701" w14:paraId="6DCC1A68" w14:textId="77777777" w:rsidTr="002B1A4A">
        <w:tc>
          <w:tcPr>
            <w:tcW w:w="1232" w:type="dxa"/>
            <w:vMerge w:val="restart"/>
          </w:tcPr>
          <w:p w14:paraId="70B08926" w14:textId="77777777" w:rsidR="00D22CDC" w:rsidRPr="008B7701" w:rsidRDefault="00D22CDC" w:rsidP="009C5CDB">
            <w:pPr>
              <w:spacing w:after="120"/>
              <w:rPr>
                <w:rFonts w:eastAsiaTheme="minorEastAsia"/>
                <w:lang w:val="en-US" w:eastAsia="zh-CN"/>
              </w:rPr>
            </w:pPr>
            <w:r w:rsidRPr="008B7701">
              <w:rPr>
                <w:rFonts w:eastAsiaTheme="minorEastAsia"/>
                <w:lang w:val="en-US" w:eastAsia="zh-CN"/>
              </w:rPr>
              <w:t>R4-2304917</w:t>
            </w:r>
          </w:p>
          <w:p w14:paraId="6910FC5A" w14:textId="28EB3A4E" w:rsidR="00D22CDC" w:rsidRPr="008B7701" w:rsidRDefault="00D22CDC" w:rsidP="009C5CDB">
            <w:pPr>
              <w:spacing w:after="120"/>
              <w:rPr>
                <w:rFonts w:eastAsiaTheme="minorEastAsia"/>
                <w:lang w:val="en-US" w:eastAsia="zh-CN"/>
              </w:rPr>
            </w:pPr>
            <w:r w:rsidRPr="008B7701">
              <w:rPr>
                <w:rFonts w:eastAsiaTheme="minorEastAsia" w:hint="eastAsia"/>
                <w:lang w:val="en-US" w:eastAsia="zh-CN"/>
              </w:rPr>
              <w:t>(</w:t>
            </w:r>
            <w:r w:rsidR="00693596">
              <w:rPr>
                <w:rFonts w:eastAsiaTheme="minorEastAsia"/>
                <w:lang w:val="en-US" w:eastAsia="zh-CN"/>
              </w:rPr>
              <w:t>MediaTek</w:t>
            </w:r>
            <w:r w:rsidRPr="008B7701">
              <w:rPr>
                <w:rFonts w:eastAsiaTheme="minorEastAsia"/>
                <w:lang w:val="en-US" w:eastAsia="zh-CN"/>
              </w:rPr>
              <w:t>)</w:t>
            </w:r>
          </w:p>
        </w:tc>
        <w:tc>
          <w:tcPr>
            <w:tcW w:w="8399" w:type="dxa"/>
          </w:tcPr>
          <w:p w14:paraId="4BAE0394" w14:textId="49D31FDF" w:rsidR="00D22CDC" w:rsidRPr="008B7701" w:rsidRDefault="00D22CDC" w:rsidP="009C5CDB">
            <w:pPr>
              <w:spacing w:after="120"/>
              <w:rPr>
                <w:rFonts w:eastAsiaTheme="minorEastAsia"/>
                <w:lang w:val="en-US" w:eastAsia="zh-CN"/>
              </w:rPr>
            </w:pPr>
            <w:r w:rsidRPr="008B7701">
              <w:rPr>
                <w:rFonts w:eastAsiaTheme="minorEastAsia"/>
                <w:lang w:val="en-US" w:eastAsia="zh-CN"/>
              </w:rPr>
              <w:t>Title: Draft CR to TS36.102, PDSCH requirements for NB-IoT over NTN</w:t>
            </w:r>
          </w:p>
        </w:tc>
      </w:tr>
      <w:tr w:rsidR="00D22CDC" w:rsidRPr="008B7701" w14:paraId="38282104" w14:textId="77777777" w:rsidTr="002B1A4A">
        <w:tc>
          <w:tcPr>
            <w:tcW w:w="1232" w:type="dxa"/>
            <w:vMerge/>
          </w:tcPr>
          <w:p w14:paraId="4A1DF939" w14:textId="77777777" w:rsidR="00D22CDC" w:rsidRPr="008B7701" w:rsidRDefault="00D22CDC" w:rsidP="009C5CDB">
            <w:pPr>
              <w:spacing w:after="120"/>
              <w:rPr>
                <w:rFonts w:eastAsiaTheme="minorEastAsia"/>
                <w:lang w:val="en-US" w:eastAsia="zh-CN"/>
              </w:rPr>
            </w:pPr>
          </w:p>
        </w:tc>
        <w:tc>
          <w:tcPr>
            <w:tcW w:w="8399" w:type="dxa"/>
          </w:tcPr>
          <w:p w14:paraId="7AEED9D8" w14:textId="58E8F367" w:rsidR="00D22CDC" w:rsidRPr="008B7701" w:rsidRDefault="00B74704" w:rsidP="009C5CDB">
            <w:pPr>
              <w:spacing w:after="120"/>
              <w:rPr>
                <w:rFonts w:eastAsiaTheme="minorEastAsia"/>
                <w:lang w:val="en-US" w:eastAsia="zh-CN"/>
              </w:rPr>
            </w:pPr>
            <w:r>
              <w:rPr>
                <w:rFonts w:eastAsiaTheme="minorEastAsia"/>
                <w:lang w:val="en-US" w:eastAsia="zh-CN"/>
              </w:rPr>
              <w:t>Ericsson: See our comments in ‘</w:t>
            </w:r>
            <w:r w:rsidRPr="007730C4">
              <w:rPr>
                <w:rFonts w:eastAsiaTheme="minorEastAsia"/>
                <w:lang w:val="en-US" w:eastAsia="zh-CN"/>
              </w:rPr>
              <w:t>R4-2304917 Draft CR to TS36.102, PDSCH requirements for NB-IoT over NTN_v01_Ericsso</w:t>
            </w:r>
            <w:r>
              <w:rPr>
                <w:rFonts w:eastAsiaTheme="minorEastAsia"/>
                <w:lang w:val="en-US" w:eastAsia="zh-CN"/>
              </w:rPr>
              <w:t>n.docx’ in ‘draft CRs’.</w:t>
            </w:r>
          </w:p>
        </w:tc>
      </w:tr>
      <w:tr w:rsidR="00D22CDC" w:rsidRPr="008B7701" w14:paraId="256B6F67" w14:textId="77777777" w:rsidTr="002B1A4A">
        <w:tc>
          <w:tcPr>
            <w:tcW w:w="1232" w:type="dxa"/>
            <w:vMerge/>
          </w:tcPr>
          <w:p w14:paraId="76875F81" w14:textId="77777777" w:rsidR="00D22CDC" w:rsidRPr="008B7701" w:rsidRDefault="00D22CDC" w:rsidP="009C5CDB">
            <w:pPr>
              <w:spacing w:after="120"/>
              <w:rPr>
                <w:rFonts w:eastAsiaTheme="minorEastAsia"/>
                <w:lang w:val="en-US" w:eastAsia="zh-CN"/>
              </w:rPr>
            </w:pPr>
          </w:p>
        </w:tc>
        <w:tc>
          <w:tcPr>
            <w:tcW w:w="8399" w:type="dxa"/>
          </w:tcPr>
          <w:p w14:paraId="11225D8E" w14:textId="3ED08790" w:rsidR="002F420E" w:rsidRDefault="003519C2" w:rsidP="002F420E">
            <w:pPr>
              <w:spacing w:after="120"/>
              <w:rPr>
                <w:rFonts w:eastAsia="新細明體"/>
                <w:lang w:val="en-US" w:eastAsia="zh-TW"/>
              </w:rPr>
            </w:pPr>
            <w:r>
              <w:rPr>
                <w:rFonts w:eastAsia="新細明體" w:hint="eastAsia"/>
                <w:lang w:val="en-US" w:eastAsia="zh-TW"/>
              </w:rPr>
              <w:t>M</w:t>
            </w:r>
            <w:r>
              <w:rPr>
                <w:rFonts w:eastAsia="新細明體"/>
                <w:lang w:val="en-US" w:eastAsia="zh-TW"/>
              </w:rPr>
              <w:t>ediaTek: Thanks for comments. Basically, we agree with the modifications.</w:t>
            </w:r>
            <w:r w:rsidR="002F420E">
              <w:rPr>
                <w:rFonts w:eastAsia="新細明體" w:hint="eastAsia"/>
                <w:lang w:val="en-US" w:eastAsia="zh-TW"/>
              </w:rPr>
              <w:t xml:space="preserve"> </w:t>
            </w:r>
            <w:r w:rsidR="002F420E">
              <w:rPr>
                <w:rFonts w:eastAsia="新細明體"/>
                <w:lang w:val="en-US" w:eastAsia="zh-TW"/>
              </w:rPr>
              <w:t xml:space="preserve">The unit of </w:t>
            </w:r>
            <w:proofErr w:type="spellStart"/>
            <w:r w:rsidR="002F420E">
              <w:rPr>
                <w:rFonts w:eastAsia="新細明體"/>
                <w:lang w:val="en-US" w:eastAsia="zh-TW"/>
              </w:rPr>
              <w:t>k_offset</w:t>
            </w:r>
            <w:proofErr w:type="spellEnd"/>
            <w:r w:rsidR="002F420E">
              <w:rPr>
                <w:rFonts w:eastAsia="新細明體"/>
                <w:lang w:val="en-US" w:eastAsia="zh-TW"/>
              </w:rPr>
              <w:t xml:space="preserve"> will be modified to “</w:t>
            </w:r>
            <w:proofErr w:type="spellStart"/>
            <w:r w:rsidR="002F420E">
              <w:rPr>
                <w:rFonts w:eastAsia="新細明體"/>
                <w:lang w:val="en-US" w:eastAsia="zh-TW"/>
              </w:rPr>
              <w:t>ms</w:t>
            </w:r>
            <w:proofErr w:type="spellEnd"/>
            <w:r w:rsidR="002F420E">
              <w:rPr>
                <w:rFonts w:eastAsia="新細明體"/>
                <w:lang w:val="en-US" w:eastAsia="zh-TW"/>
              </w:rPr>
              <w:t>" following the definition in TS36.331 as below.</w:t>
            </w:r>
          </w:p>
          <w:tbl>
            <w:tblPr>
              <w:tblStyle w:val="aff7"/>
              <w:tblW w:w="0" w:type="auto"/>
              <w:tblLook w:val="04A0" w:firstRow="1" w:lastRow="0" w:firstColumn="1" w:lastColumn="0" w:noHBand="0" w:noVBand="1"/>
            </w:tblPr>
            <w:tblGrid>
              <w:gridCol w:w="8173"/>
            </w:tblGrid>
            <w:tr w:rsidR="002F420E" w14:paraId="7F9043F8" w14:textId="77777777" w:rsidTr="002F420E">
              <w:tc>
                <w:tcPr>
                  <w:tcW w:w="8173" w:type="dxa"/>
                </w:tcPr>
                <w:p w14:paraId="05246DDD" w14:textId="77777777" w:rsidR="00AB2F3F" w:rsidRPr="00AB2F3F" w:rsidRDefault="00AB2F3F" w:rsidP="00AB2F3F">
                  <w:pPr>
                    <w:spacing w:after="120"/>
                    <w:rPr>
                      <w:b/>
                      <w:bCs/>
                      <w:i/>
                      <w:iCs/>
                    </w:rPr>
                  </w:pPr>
                  <w:r w:rsidRPr="00AB2F3F">
                    <w:rPr>
                      <w:b/>
                      <w:bCs/>
                      <w:i/>
                      <w:iCs/>
                    </w:rPr>
                    <w:t>k-Offset</w:t>
                  </w:r>
                </w:p>
                <w:p w14:paraId="73B84732" w14:textId="619768A9" w:rsidR="002F420E" w:rsidRDefault="00AB2F3F" w:rsidP="00AB2F3F">
                  <w:pPr>
                    <w:spacing w:after="120"/>
                    <w:rPr>
                      <w:rFonts w:eastAsia="新細明體"/>
                      <w:lang w:val="en-US" w:eastAsia="zh-TW"/>
                    </w:rPr>
                  </w:pPr>
                  <w:r>
                    <w:t xml:space="preserve">Scheduling offset used in the timing relationships in NTN, see TS 36.213 [23]. Unit in </w:t>
                  </w:r>
                  <w:proofErr w:type="spellStart"/>
                  <w:r>
                    <w:t>ms</w:t>
                  </w:r>
                  <w:proofErr w:type="spellEnd"/>
                  <w:r>
                    <w:t>.</w:t>
                  </w:r>
                </w:p>
              </w:tc>
            </w:tr>
          </w:tbl>
          <w:p w14:paraId="4267DBE3" w14:textId="389527FB" w:rsidR="00D22CDC" w:rsidRPr="003519C2" w:rsidRDefault="003519C2" w:rsidP="002F420E">
            <w:pPr>
              <w:spacing w:after="120"/>
              <w:rPr>
                <w:rFonts w:eastAsia="新細明體"/>
                <w:lang w:val="en-US" w:eastAsia="zh-TW"/>
              </w:rPr>
            </w:pPr>
            <w:r>
              <w:rPr>
                <w:rFonts w:eastAsia="新細明體"/>
                <w:lang w:val="en-US" w:eastAsia="zh-TW"/>
              </w:rPr>
              <w:t xml:space="preserve">However, the OCNG and NPDCCH reference channel </w:t>
            </w:r>
            <w:r w:rsidR="00AB2F3F">
              <w:rPr>
                <w:rFonts w:eastAsia="新細明體"/>
                <w:lang w:val="en-US" w:eastAsia="zh-TW"/>
              </w:rPr>
              <w:t>should be</w:t>
            </w:r>
            <w:r>
              <w:rPr>
                <w:rFonts w:eastAsia="新細明體"/>
                <w:lang w:val="en-US" w:eastAsia="zh-TW"/>
              </w:rPr>
              <w:t xml:space="preserve"> captured in </w:t>
            </w:r>
            <w:r w:rsidR="004B3261">
              <w:rPr>
                <w:rFonts w:eastAsia="新細明體"/>
                <w:lang w:val="en-US" w:eastAsia="zh-TW"/>
              </w:rPr>
              <w:t>Annex A</w:t>
            </w:r>
            <w:r>
              <w:rPr>
                <w:rFonts w:eastAsia="新細明體"/>
                <w:lang w:val="en-US" w:eastAsia="zh-TW"/>
              </w:rPr>
              <w:t xml:space="preserve"> </w:t>
            </w:r>
            <w:r w:rsidR="004B3261">
              <w:rPr>
                <w:rFonts w:eastAsia="新細明體"/>
                <w:lang w:val="en-US" w:eastAsia="zh-TW"/>
              </w:rPr>
              <w:t>prepared by</w:t>
            </w:r>
            <w:r>
              <w:rPr>
                <w:rFonts w:eastAsia="新細明體"/>
                <w:lang w:val="en-US" w:eastAsia="zh-TW"/>
              </w:rPr>
              <w:t xml:space="preserve"> Qualcomm</w:t>
            </w:r>
            <w:r w:rsidR="004B3261">
              <w:rPr>
                <w:rFonts w:eastAsia="新細明體"/>
                <w:lang w:val="en-US" w:eastAsia="zh-TW"/>
              </w:rPr>
              <w:t>.</w:t>
            </w:r>
          </w:p>
        </w:tc>
      </w:tr>
      <w:tr w:rsidR="00D22CDC" w:rsidRPr="008B7701" w14:paraId="10BC6C4A" w14:textId="77777777" w:rsidTr="002B1A4A">
        <w:tc>
          <w:tcPr>
            <w:tcW w:w="1232" w:type="dxa"/>
            <w:vMerge/>
          </w:tcPr>
          <w:p w14:paraId="21E161EF" w14:textId="77777777" w:rsidR="00D22CDC" w:rsidRPr="008B7701" w:rsidRDefault="00D22CDC" w:rsidP="009C5CDB">
            <w:pPr>
              <w:spacing w:after="120"/>
              <w:rPr>
                <w:rFonts w:eastAsiaTheme="minorEastAsia"/>
                <w:lang w:val="en-US" w:eastAsia="zh-CN"/>
              </w:rPr>
            </w:pPr>
          </w:p>
        </w:tc>
        <w:tc>
          <w:tcPr>
            <w:tcW w:w="8399" w:type="dxa"/>
          </w:tcPr>
          <w:p w14:paraId="5E76DB00" w14:textId="77777777" w:rsidR="00D22CDC" w:rsidRPr="008B7701" w:rsidRDefault="00D22CDC" w:rsidP="009C5CDB">
            <w:pPr>
              <w:spacing w:after="120"/>
              <w:rPr>
                <w:rFonts w:eastAsiaTheme="minorEastAsia"/>
                <w:lang w:val="en-US" w:eastAsia="zh-CN"/>
              </w:rPr>
            </w:pPr>
          </w:p>
        </w:tc>
      </w:tr>
      <w:tr w:rsidR="00D22CDC" w:rsidRPr="008B7701" w14:paraId="1A4E13CE" w14:textId="77777777" w:rsidTr="002B1A4A">
        <w:tc>
          <w:tcPr>
            <w:tcW w:w="1232" w:type="dxa"/>
            <w:vMerge w:val="restart"/>
          </w:tcPr>
          <w:p w14:paraId="10F123D8" w14:textId="77777777" w:rsidR="00D22CDC" w:rsidRPr="008B7701" w:rsidRDefault="00D22CDC" w:rsidP="009C5CDB">
            <w:pPr>
              <w:spacing w:after="120"/>
              <w:rPr>
                <w:rFonts w:eastAsiaTheme="minorEastAsia"/>
                <w:lang w:val="en-US" w:eastAsia="zh-CN"/>
              </w:rPr>
            </w:pPr>
            <w:r w:rsidRPr="008B7701">
              <w:rPr>
                <w:rFonts w:eastAsiaTheme="minorEastAsia"/>
                <w:lang w:val="en-US" w:eastAsia="zh-CN"/>
              </w:rPr>
              <w:t>R4-2305176</w:t>
            </w:r>
          </w:p>
          <w:p w14:paraId="259D9763" w14:textId="01F04E56" w:rsidR="00D22CDC" w:rsidRPr="008B7701" w:rsidRDefault="00D22CDC" w:rsidP="009C5CDB">
            <w:pPr>
              <w:spacing w:after="120"/>
              <w:rPr>
                <w:rFonts w:eastAsiaTheme="minorEastAsia"/>
                <w:lang w:val="en-US" w:eastAsia="zh-CN"/>
              </w:rPr>
            </w:pPr>
            <w:r w:rsidRPr="008B7701">
              <w:rPr>
                <w:rFonts w:eastAsiaTheme="minorEastAsia" w:hint="eastAsia"/>
                <w:lang w:val="en-US" w:eastAsia="zh-CN"/>
              </w:rPr>
              <w:t>(</w:t>
            </w:r>
            <w:r w:rsidRPr="008B7701">
              <w:rPr>
                <w:rFonts w:eastAsiaTheme="minorEastAsia"/>
                <w:lang w:val="en-US" w:eastAsia="zh-CN"/>
              </w:rPr>
              <w:t>Ericsson</w:t>
            </w:r>
            <w:r w:rsidRPr="008B7701">
              <w:rPr>
                <w:rFonts w:eastAsiaTheme="minorEastAsia" w:hint="eastAsia"/>
                <w:lang w:val="en-US" w:eastAsia="zh-CN"/>
              </w:rPr>
              <w:t>)</w:t>
            </w:r>
          </w:p>
        </w:tc>
        <w:tc>
          <w:tcPr>
            <w:tcW w:w="8399" w:type="dxa"/>
          </w:tcPr>
          <w:p w14:paraId="29C58A0E" w14:textId="4EE93513" w:rsidR="00D22CDC" w:rsidRPr="008B7701" w:rsidRDefault="00D22CDC" w:rsidP="009C5CDB">
            <w:pPr>
              <w:spacing w:after="120"/>
              <w:rPr>
                <w:rFonts w:eastAsiaTheme="minorEastAsia"/>
                <w:lang w:val="en-US" w:eastAsia="zh-CN"/>
              </w:rPr>
            </w:pPr>
            <w:r w:rsidRPr="008B7701">
              <w:rPr>
                <w:rFonts w:eastAsiaTheme="minorEastAsia" w:hint="eastAsia"/>
                <w:lang w:val="en-US" w:eastAsia="zh-CN"/>
              </w:rPr>
              <w:t>T</w:t>
            </w:r>
            <w:r w:rsidRPr="008B7701">
              <w:rPr>
                <w:rFonts w:eastAsiaTheme="minorEastAsia"/>
                <w:lang w:val="en-US" w:eastAsia="zh-CN"/>
              </w:rPr>
              <w:t>itle</w:t>
            </w:r>
            <w:r w:rsidRPr="008B7701">
              <w:rPr>
                <w:rFonts w:eastAsiaTheme="minorEastAsia" w:hint="eastAsia"/>
                <w:lang w:val="en-US" w:eastAsia="zh-CN"/>
              </w:rPr>
              <w:t xml:space="preserve">: </w:t>
            </w:r>
            <w:r w:rsidRPr="008B7701">
              <w:rPr>
                <w:rFonts w:eastAsiaTheme="minorEastAsia"/>
                <w:lang w:val="en-US" w:eastAsia="zh-CN"/>
              </w:rPr>
              <w:fldChar w:fldCharType="begin"/>
            </w:r>
            <w:r w:rsidRPr="008B7701">
              <w:rPr>
                <w:rFonts w:eastAsiaTheme="minorEastAsia"/>
                <w:lang w:val="en-US" w:eastAsia="zh-CN"/>
              </w:rPr>
              <w:instrText xml:space="preserve"> DOCPROPERTY  CrTitle  \* MERGEFORMAT </w:instrText>
            </w:r>
            <w:r w:rsidRPr="008B7701">
              <w:rPr>
                <w:rFonts w:eastAsiaTheme="minorEastAsia"/>
                <w:lang w:val="en-US" w:eastAsia="zh-CN"/>
              </w:rPr>
              <w:fldChar w:fldCharType="separate"/>
            </w:r>
            <w:r w:rsidRPr="008B7701">
              <w:rPr>
                <w:rFonts w:eastAsiaTheme="minorEastAsia"/>
                <w:lang w:val="en-US" w:eastAsia="zh-CN"/>
              </w:rPr>
              <w:t>draft CR: Introduction of eMTC UE demodulation requirements for NTN</w:t>
            </w:r>
            <w:r w:rsidRPr="008B7701">
              <w:rPr>
                <w:rFonts w:eastAsiaTheme="minorEastAsia"/>
                <w:lang w:val="en-US" w:eastAsia="zh-CN"/>
              </w:rPr>
              <w:fldChar w:fldCharType="end"/>
            </w:r>
          </w:p>
        </w:tc>
      </w:tr>
      <w:tr w:rsidR="00D22CDC" w:rsidRPr="008B7701" w14:paraId="03EB1931" w14:textId="77777777" w:rsidTr="002B1A4A">
        <w:tc>
          <w:tcPr>
            <w:tcW w:w="1232" w:type="dxa"/>
            <w:vMerge/>
          </w:tcPr>
          <w:p w14:paraId="405A7BB6" w14:textId="77777777" w:rsidR="00D22CDC" w:rsidRPr="008B7701" w:rsidRDefault="00D22CDC" w:rsidP="009C5CDB">
            <w:pPr>
              <w:spacing w:after="120"/>
              <w:rPr>
                <w:rFonts w:eastAsiaTheme="minorEastAsia"/>
                <w:lang w:val="en-US" w:eastAsia="zh-CN"/>
              </w:rPr>
            </w:pPr>
          </w:p>
        </w:tc>
        <w:tc>
          <w:tcPr>
            <w:tcW w:w="8399" w:type="dxa"/>
          </w:tcPr>
          <w:p w14:paraId="6A48BF98" w14:textId="7C7C803B" w:rsidR="00D22CDC" w:rsidRPr="007A3C82" w:rsidRDefault="007A3C82" w:rsidP="009C5CDB">
            <w:pPr>
              <w:spacing w:after="120"/>
              <w:rPr>
                <w:rFonts w:eastAsia="新細明體"/>
                <w:lang w:val="en-US" w:eastAsia="zh-TW"/>
              </w:rPr>
            </w:pPr>
            <w:r>
              <w:rPr>
                <w:rFonts w:eastAsia="新細明體" w:hint="eastAsia"/>
                <w:lang w:val="en-US" w:eastAsia="zh-TW"/>
              </w:rPr>
              <w:t>M</w:t>
            </w:r>
            <w:r>
              <w:rPr>
                <w:rFonts w:eastAsia="新細明體"/>
                <w:lang w:val="en-US" w:eastAsia="zh-TW"/>
              </w:rPr>
              <w:t xml:space="preserve">ediaTek2: We consider the dedicated spectrum for Cat-M1 over NTN. Therefore, we do not </w:t>
            </w:r>
            <w:r w:rsidR="008C3C6C">
              <w:rPr>
                <w:rFonts w:eastAsia="新細明體"/>
                <w:lang w:val="en-US" w:eastAsia="zh-TW"/>
              </w:rPr>
              <w:t xml:space="preserve">need </w:t>
            </w:r>
            <w:r>
              <w:rPr>
                <w:rFonts w:eastAsia="新細明體"/>
                <w:lang w:val="en-US" w:eastAsia="zh-TW"/>
              </w:rPr>
              <w:t>the field “</w:t>
            </w:r>
            <w:r w:rsidRPr="003B7843">
              <w:rPr>
                <w:kern w:val="2"/>
                <w:lang w:val="en-US" w:eastAsia="ja-JP"/>
              </w:rPr>
              <w:t>Number of OFDM symbols for PDCCH per component carrier</w:t>
            </w:r>
            <w:r>
              <w:rPr>
                <w:rFonts w:eastAsia="新細明體"/>
                <w:lang w:val="en-US" w:eastAsia="zh-TW"/>
              </w:rPr>
              <w:t>”</w:t>
            </w:r>
            <w:r>
              <w:rPr>
                <w:rFonts w:eastAsia="新細明體" w:hint="eastAsia"/>
                <w:lang w:val="en-US" w:eastAsia="zh-TW"/>
              </w:rPr>
              <w:t xml:space="preserve"> i</w:t>
            </w:r>
            <w:r>
              <w:rPr>
                <w:rFonts w:eastAsia="新細明體"/>
                <w:lang w:val="en-US" w:eastAsia="zh-TW"/>
              </w:rPr>
              <w:t xml:space="preserve">n Table </w:t>
            </w:r>
            <w:r w:rsidRPr="003B7843">
              <w:rPr>
                <w:lang w:val="en-US"/>
              </w:rPr>
              <w:t>8.2.1</w:t>
            </w:r>
            <w:r w:rsidRPr="003B7843">
              <w:rPr>
                <w:lang w:val="en-US" w:eastAsia="zh-CN"/>
              </w:rPr>
              <w:t>.1</w:t>
            </w:r>
            <w:r w:rsidRPr="003B7843">
              <w:rPr>
                <w:lang w:val="en-US"/>
              </w:rPr>
              <w:t>-1</w:t>
            </w:r>
            <w:r>
              <w:rPr>
                <w:lang w:val="en-US"/>
              </w:rPr>
              <w:t>.</w:t>
            </w:r>
          </w:p>
        </w:tc>
      </w:tr>
      <w:tr w:rsidR="00D22CDC" w:rsidRPr="008B7701" w14:paraId="335D6126" w14:textId="77777777" w:rsidTr="002B1A4A">
        <w:tc>
          <w:tcPr>
            <w:tcW w:w="1232" w:type="dxa"/>
            <w:vMerge/>
          </w:tcPr>
          <w:p w14:paraId="6D3220A6" w14:textId="77777777" w:rsidR="00D22CDC" w:rsidRPr="008B7701" w:rsidRDefault="00D22CDC" w:rsidP="009C5CDB">
            <w:pPr>
              <w:spacing w:after="120"/>
              <w:rPr>
                <w:rFonts w:eastAsiaTheme="minorEastAsia"/>
                <w:lang w:val="en-US" w:eastAsia="zh-CN"/>
              </w:rPr>
            </w:pPr>
          </w:p>
        </w:tc>
        <w:tc>
          <w:tcPr>
            <w:tcW w:w="8399" w:type="dxa"/>
          </w:tcPr>
          <w:p w14:paraId="371B74D2" w14:textId="5EE56748" w:rsidR="00D22CDC" w:rsidRPr="008B7701" w:rsidRDefault="00D00A1E" w:rsidP="009C5CDB">
            <w:pPr>
              <w:spacing w:after="120"/>
              <w:rPr>
                <w:rFonts w:eastAsiaTheme="minorEastAsia"/>
                <w:lang w:val="en-US" w:eastAsia="zh-CN"/>
              </w:rPr>
            </w:pPr>
            <w:r>
              <w:rPr>
                <w:rFonts w:eastAsiaTheme="minorEastAsia"/>
                <w:lang w:val="en-US" w:eastAsia="zh-CN"/>
              </w:rPr>
              <w:t xml:space="preserve">Ericsson5: We agree with the comment by MediaTek5. We will revise it. </w:t>
            </w:r>
          </w:p>
        </w:tc>
      </w:tr>
      <w:tr w:rsidR="00D22CDC" w:rsidRPr="008B7701" w14:paraId="35461319" w14:textId="77777777" w:rsidTr="002B1A4A">
        <w:tc>
          <w:tcPr>
            <w:tcW w:w="1232" w:type="dxa"/>
            <w:vMerge/>
          </w:tcPr>
          <w:p w14:paraId="23597C45" w14:textId="77777777" w:rsidR="00D22CDC" w:rsidRPr="008B7701" w:rsidRDefault="00D22CDC" w:rsidP="009C5CDB">
            <w:pPr>
              <w:spacing w:after="120"/>
              <w:rPr>
                <w:rFonts w:eastAsiaTheme="minorEastAsia"/>
                <w:lang w:val="en-US" w:eastAsia="zh-CN"/>
              </w:rPr>
            </w:pPr>
          </w:p>
        </w:tc>
        <w:tc>
          <w:tcPr>
            <w:tcW w:w="8399" w:type="dxa"/>
          </w:tcPr>
          <w:p w14:paraId="3B01206F" w14:textId="77777777" w:rsidR="00D22CDC" w:rsidRPr="008B7701" w:rsidRDefault="00D22CDC" w:rsidP="009C5CDB">
            <w:pPr>
              <w:spacing w:after="120"/>
              <w:rPr>
                <w:rFonts w:eastAsiaTheme="minorEastAsia"/>
                <w:lang w:val="en-US" w:eastAsia="zh-CN"/>
              </w:rPr>
            </w:pPr>
          </w:p>
        </w:tc>
      </w:tr>
      <w:tr w:rsidR="008B7701" w:rsidRPr="008B7701" w14:paraId="7CD85F84" w14:textId="77777777" w:rsidTr="002B1A4A">
        <w:tc>
          <w:tcPr>
            <w:tcW w:w="1232" w:type="dxa"/>
            <w:vMerge w:val="restart"/>
          </w:tcPr>
          <w:p w14:paraId="61DE364D" w14:textId="77777777" w:rsidR="002B1A4A" w:rsidRPr="008B7701" w:rsidRDefault="002B1A4A" w:rsidP="009C5CDB">
            <w:pPr>
              <w:spacing w:after="120"/>
              <w:rPr>
                <w:rFonts w:eastAsiaTheme="minorEastAsia"/>
                <w:lang w:val="en-US" w:eastAsia="zh-CN"/>
              </w:rPr>
            </w:pPr>
            <w:r w:rsidRPr="008B7701">
              <w:rPr>
                <w:rFonts w:eastAsiaTheme="minorEastAsia"/>
                <w:lang w:val="en-US" w:eastAsia="zh-CN"/>
              </w:rPr>
              <w:lastRenderedPageBreak/>
              <w:t>R4-2305488</w:t>
            </w:r>
          </w:p>
          <w:p w14:paraId="7024AC77" w14:textId="613CA378" w:rsidR="002B1A4A" w:rsidRPr="008B7701" w:rsidRDefault="002B1A4A" w:rsidP="009C5CDB">
            <w:pPr>
              <w:spacing w:after="120"/>
              <w:rPr>
                <w:rFonts w:eastAsiaTheme="minorEastAsia"/>
                <w:lang w:val="en-US" w:eastAsia="zh-CN"/>
              </w:rPr>
            </w:pPr>
            <w:r w:rsidRPr="008B7701">
              <w:rPr>
                <w:rFonts w:eastAsiaTheme="minorEastAsia" w:hint="eastAsia"/>
                <w:lang w:val="en-US" w:eastAsia="zh-CN"/>
              </w:rPr>
              <w:t>(</w:t>
            </w:r>
            <w:r w:rsidRPr="008B7701">
              <w:rPr>
                <w:rFonts w:eastAsiaTheme="minorEastAsia"/>
                <w:lang w:val="en-US" w:eastAsia="zh-CN"/>
              </w:rPr>
              <w:t>Huawei)</w:t>
            </w:r>
          </w:p>
        </w:tc>
        <w:tc>
          <w:tcPr>
            <w:tcW w:w="8399" w:type="dxa"/>
          </w:tcPr>
          <w:p w14:paraId="49F95255" w14:textId="06A27011" w:rsidR="002B1A4A" w:rsidRPr="008B7701" w:rsidRDefault="002B1A4A" w:rsidP="009C5CDB">
            <w:pPr>
              <w:spacing w:after="120"/>
              <w:rPr>
                <w:rFonts w:eastAsiaTheme="minorEastAsia"/>
                <w:lang w:val="en-US" w:eastAsia="zh-CN"/>
              </w:rPr>
            </w:pPr>
            <w:r w:rsidRPr="008B7701">
              <w:rPr>
                <w:rFonts w:eastAsiaTheme="minorEastAsia" w:hint="eastAsia"/>
                <w:lang w:val="en-US" w:eastAsia="zh-CN"/>
              </w:rPr>
              <w:t>T</w:t>
            </w:r>
            <w:r w:rsidRPr="008B7701">
              <w:rPr>
                <w:rFonts w:eastAsiaTheme="minorEastAsia"/>
                <w:lang w:val="en-US" w:eastAsia="zh-CN"/>
              </w:rPr>
              <w:t>itle: Draft CR on IOT NTN demodulation performance requirements (TS36.102, Rel-18)</w:t>
            </w:r>
          </w:p>
        </w:tc>
      </w:tr>
      <w:tr w:rsidR="00D22CDC" w:rsidRPr="008B7701" w14:paraId="0E7D5FAA" w14:textId="77777777" w:rsidTr="002B1A4A">
        <w:tc>
          <w:tcPr>
            <w:tcW w:w="1232" w:type="dxa"/>
            <w:vMerge/>
          </w:tcPr>
          <w:p w14:paraId="2FF8B728" w14:textId="77777777" w:rsidR="00D22CDC" w:rsidRPr="008B7701" w:rsidRDefault="00D22CDC" w:rsidP="009C5CDB">
            <w:pPr>
              <w:spacing w:after="120"/>
              <w:rPr>
                <w:rFonts w:eastAsiaTheme="minorEastAsia"/>
                <w:lang w:val="en-US" w:eastAsia="zh-CN"/>
              </w:rPr>
            </w:pPr>
          </w:p>
        </w:tc>
        <w:tc>
          <w:tcPr>
            <w:tcW w:w="8399" w:type="dxa"/>
          </w:tcPr>
          <w:p w14:paraId="73974D4C" w14:textId="4AAD50AE" w:rsidR="00D22CDC" w:rsidRPr="008B7701" w:rsidRDefault="00B74704" w:rsidP="009C5CDB">
            <w:pPr>
              <w:spacing w:after="120"/>
              <w:rPr>
                <w:rFonts w:eastAsiaTheme="minorEastAsia"/>
                <w:lang w:val="en-US" w:eastAsia="zh-CN"/>
              </w:rPr>
            </w:pPr>
            <w:r>
              <w:rPr>
                <w:rFonts w:eastAsiaTheme="minorEastAsia"/>
                <w:lang w:val="en-US" w:eastAsia="zh-CN"/>
              </w:rPr>
              <w:t>Ericsson: See our comments in ‘</w:t>
            </w:r>
            <w:r w:rsidRPr="00A03F48">
              <w:rPr>
                <w:rFonts w:eastAsiaTheme="minorEastAsia"/>
                <w:lang w:val="en-US" w:eastAsia="zh-CN"/>
              </w:rPr>
              <w:t>R4-2305488 Draft CR on IOT NTN demodulation performance requirements_v01_Ericsson</w:t>
            </w:r>
            <w:r>
              <w:rPr>
                <w:rFonts w:eastAsiaTheme="minorEastAsia"/>
                <w:lang w:val="en-US" w:eastAsia="zh-CN"/>
              </w:rPr>
              <w:t>.docx’ in ‘draft CRs’.</w:t>
            </w:r>
          </w:p>
        </w:tc>
      </w:tr>
      <w:tr w:rsidR="008B7701" w:rsidRPr="008B7701" w14:paraId="74DF9BB0" w14:textId="77777777" w:rsidTr="002B1A4A">
        <w:tc>
          <w:tcPr>
            <w:tcW w:w="1232" w:type="dxa"/>
            <w:vMerge/>
          </w:tcPr>
          <w:p w14:paraId="13D54696" w14:textId="77777777" w:rsidR="002B1A4A" w:rsidRPr="008B7701" w:rsidRDefault="002B1A4A" w:rsidP="009C5CDB">
            <w:pPr>
              <w:spacing w:after="120"/>
              <w:rPr>
                <w:rFonts w:eastAsiaTheme="minorEastAsia"/>
                <w:lang w:val="en-US" w:eastAsia="zh-CN"/>
              </w:rPr>
            </w:pPr>
          </w:p>
        </w:tc>
        <w:tc>
          <w:tcPr>
            <w:tcW w:w="8399" w:type="dxa"/>
          </w:tcPr>
          <w:p w14:paraId="7D729BD0" w14:textId="70D06912" w:rsidR="002B1A4A" w:rsidRDefault="00E638A8" w:rsidP="009C5CDB">
            <w:pPr>
              <w:spacing w:after="120"/>
              <w:rPr>
                <w:rFonts w:eastAsia="新細明體"/>
                <w:lang w:val="en-US" w:eastAsia="zh-TW"/>
              </w:rPr>
            </w:pPr>
            <w:r>
              <w:rPr>
                <w:rFonts w:eastAsia="新細明體" w:hint="eastAsia"/>
                <w:lang w:val="en-US" w:eastAsia="zh-TW"/>
              </w:rPr>
              <w:t>M</w:t>
            </w:r>
            <w:r>
              <w:rPr>
                <w:rFonts w:eastAsia="新細明體"/>
                <w:lang w:val="en-US" w:eastAsia="zh-TW"/>
              </w:rPr>
              <w:t>ediaTek:</w:t>
            </w:r>
            <w:r w:rsidR="00C63E6D">
              <w:rPr>
                <w:rFonts w:eastAsia="新細明體"/>
                <w:lang w:val="en-US" w:eastAsia="zh-TW"/>
              </w:rPr>
              <w:t xml:space="preserve"> We </w:t>
            </w:r>
            <w:r w:rsidR="000213D7">
              <w:rPr>
                <w:rFonts w:eastAsia="新細明體"/>
                <w:lang w:val="en-US" w:eastAsia="zh-TW"/>
              </w:rPr>
              <w:t>have</w:t>
            </w:r>
            <w:r w:rsidR="00C63E6D">
              <w:rPr>
                <w:rFonts w:eastAsia="新細明體"/>
                <w:lang w:val="en-US" w:eastAsia="zh-TW"/>
              </w:rPr>
              <w:t xml:space="preserve"> agreements in R4-</w:t>
            </w:r>
            <w:r w:rsidR="00C63E6D" w:rsidRPr="00C63E6D">
              <w:rPr>
                <w:rFonts w:eastAsia="新細明體"/>
                <w:lang w:val="en-US" w:eastAsia="zh-TW"/>
              </w:rPr>
              <w:t>2220278</w:t>
            </w:r>
            <w:r w:rsidR="00C63E6D">
              <w:rPr>
                <w:rFonts w:eastAsia="新細明體"/>
                <w:lang w:val="en-US" w:eastAsia="zh-TW"/>
              </w:rPr>
              <w:t xml:space="preserve"> as below</w:t>
            </w:r>
            <w:r w:rsidR="000213D7">
              <w:rPr>
                <w:rFonts w:eastAsia="新細明體"/>
                <w:lang w:val="en-US" w:eastAsia="zh-TW"/>
              </w:rPr>
              <w:t xml:space="preserve"> and</w:t>
            </w:r>
            <w:r w:rsidR="00C63E6D">
              <w:rPr>
                <w:rFonts w:eastAsia="新細明體"/>
                <w:lang w:val="en-US" w:eastAsia="zh-TW"/>
              </w:rPr>
              <w:t xml:space="preserve"> </w:t>
            </w:r>
            <w:r w:rsidR="00431CD1">
              <w:rPr>
                <w:rFonts w:eastAsia="新細明體"/>
                <w:lang w:val="en-US" w:eastAsia="zh-TW"/>
              </w:rPr>
              <w:t xml:space="preserve">we think </w:t>
            </w:r>
            <w:r w:rsidR="00C63E6D">
              <w:rPr>
                <w:rFonts w:eastAsia="新細明體"/>
                <w:lang w:val="en-US" w:eastAsia="zh-TW"/>
              </w:rPr>
              <w:t>these should be captured in TS36.102.</w:t>
            </w:r>
          </w:p>
          <w:tbl>
            <w:tblPr>
              <w:tblStyle w:val="aff7"/>
              <w:tblW w:w="0" w:type="auto"/>
              <w:tblLook w:val="04A0" w:firstRow="1" w:lastRow="0" w:firstColumn="1" w:lastColumn="0" w:noHBand="0" w:noVBand="1"/>
            </w:tblPr>
            <w:tblGrid>
              <w:gridCol w:w="8173"/>
            </w:tblGrid>
            <w:tr w:rsidR="00C63E6D" w14:paraId="75E46D2E" w14:textId="77777777" w:rsidTr="00C63E6D">
              <w:tc>
                <w:tcPr>
                  <w:tcW w:w="8173" w:type="dxa"/>
                </w:tcPr>
                <w:p w14:paraId="1748DA23" w14:textId="77777777" w:rsidR="00C63E6D" w:rsidRPr="005C333B" w:rsidRDefault="00C63E6D" w:rsidP="00C63E6D">
                  <w:pPr>
                    <w:pStyle w:val="aff8"/>
                    <w:numPr>
                      <w:ilvl w:val="0"/>
                      <w:numId w:val="4"/>
                    </w:numPr>
                    <w:ind w:firstLineChars="0"/>
                    <w:rPr>
                      <w:color w:val="000000" w:themeColor="text1"/>
                      <w:szCs w:val="24"/>
                      <w:lang w:eastAsia="zh-CN"/>
                    </w:rPr>
                  </w:pPr>
                  <w:bookmarkStart w:id="1" w:name="_Hlk119612203"/>
                  <w:r w:rsidRPr="005C333B">
                    <w:rPr>
                      <w:color w:val="000000" w:themeColor="text1"/>
                      <w:szCs w:val="24"/>
                      <w:lang w:eastAsia="zh-CN"/>
                    </w:rPr>
                    <w:t>Adopt the following applicability rule for Cat-M1 UE for NTN.</w:t>
                  </w:r>
                </w:p>
                <w:tbl>
                  <w:tblPr>
                    <w:tblStyle w:val="aff7"/>
                    <w:tblW w:w="0" w:type="auto"/>
                    <w:tblLook w:val="04A0" w:firstRow="1" w:lastRow="0" w:firstColumn="1" w:lastColumn="0" w:noHBand="0" w:noVBand="1"/>
                  </w:tblPr>
                  <w:tblGrid>
                    <w:gridCol w:w="2143"/>
                    <w:gridCol w:w="2178"/>
                    <w:gridCol w:w="3626"/>
                  </w:tblGrid>
                  <w:tr w:rsidR="00C63E6D" w:rsidRPr="005C333B" w14:paraId="63B1BFE9" w14:textId="77777777" w:rsidTr="007947A3">
                    <w:tc>
                      <w:tcPr>
                        <w:tcW w:w="2515" w:type="dxa"/>
                      </w:tcPr>
                      <w:bookmarkEnd w:id="1"/>
                      <w:p w14:paraId="60E538A5" w14:textId="77777777" w:rsidR="00C63E6D" w:rsidRPr="005C333B" w:rsidRDefault="00C63E6D" w:rsidP="00C63E6D">
                        <w:pPr>
                          <w:pStyle w:val="TAH"/>
                          <w:rPr>
                            <w:rFonts w:ascii="Times New Roman" w:hAnsi="Times New Roman"/>
                            <w:b w:val="0"/>
                            <w:color w:val="000000" w:themeColor="text1"/>
                            <w:sz w:val="20"/>
                            <w:szCs w:val="24"/>
                          </w:rPr>
                        </w:pPr>
                        <w:r w:rsidRPr="005C333B">
                          <w:rPr>
                            <w:rFonts w:ascii="Times New Roman" w:hAnsi="Times New Roman"/>
                            <w:b w:val="0"/>
                            <w:color w:val="000000" w:themeColor="text1"/>
                            <w:sz w:val="20"/>
                            <w:szCs w:val="24"/>
                          </w:rPr>
                          <w:t>ntn-Connectivity-EPC-r17</w:t>
                        </w:r>
                      </w:p>
                    </w:tc>
                    <w:tc>
                      <w:tcPr>
                        <w:tcW w:w="2430" w:type="dxa"/>
                      </w:tcPr>
                      <w:p w14:paraId="54BAFA2A" w14:textId="77777777" w:rsidR="00C63E6D" w:rsidRPr="005C333B" w:rsidRDefault="00C63E6D" w:rsidP="00C63E6D">
                        <w:pPr>
                          <w:pStyle w:val="TAH"/>
                          <w:rPr>
                            <w:rFonts w:ascii="Times New Roman" w:hAnsi="Times New Roman"/>
                            <w:b w:val="0"/>
                            <w:color w:val="000000" w:themeColor="text1"/>
                            <w:sz w:val="20"/>
                            <w:szCs w:val="24"/>
                          </w:rPr>
                        </w:pPr>
                        <w:r w:rsidRPr="005C333B">
                          <w:rPr>
                            <w:rFonts w:ascii="Times New Roman" w:hAnsi="Times New Roman"/>
                            <w:b w:val="0"/>
                            <w:color w:val="000000" w:themeColor="text1"/>
                            <w:sz w:val="20"/>
                            <w:szCs w:val="24"/>
                          </w:rPr>
                          <w:t>ntn-ScenarioSupport-r17</w:t>
                        </w:r>
                      </w:p>
                    </w:tc>
                    <w:tc>
                      <w:tcPr>
                        <w:tcW w:w="4684" w:type="dxa"/>
                      </w:tcPr>
                      <w:p w14:paraId="241C1080" w14:textId="77777777" w:rsidR="00C63E6D" w:rsidRPr="005C333B" w:rsidRDefault="00C63E6D" w:rsidP="00C63E6D">
                        <w:pPr>
                          <w:pStyle w:val="TAH"/>
                          <w:rPr>
                            <w:rFonts w:ascii="Times New Roman" w:hAnsi="Times New Roman"/>
                            <w:b w:val="0"/>
                            <w:color w:val="000000" w:themeColor="text1"/>
                            <w:sz w:val="20"/>
                            <w:szCs w:val="24"/>
                          </w:rPr>
                        </w:pPr>
                        <w:r w:rsidRPr="005C333B">
                          <w:rPr>
                            <w:rFonts w:ascii="Times New Roman" w:hAnsi="Times New Roman"/>
                            <w:b w:val="0"/>
                            <w:color w:val="000000" w:themeColor="text1"/>
                            <w:sz w:val="20"/>
                            <w:szCs w:val="24"/>
                          </w:rPr>
                          <w:t>Applicability</w:t>
                        </w:r>
                      </w:p>
                    </w:tc>
                  </w:tr>
                  <w:tr w:rsidR="00C63E6D" w:rsidRPr="005C333B" w14:paraId="001EAC70" w14:textId="77777777" w:rsidTr="007947A3">
                    <w:tc>
                      <w:tcPr>
                        <w:tcW w:w="2515" w:type="dxa"/>
                      </w:tcPr>
                      <w:p w14:paraId="351C3D70"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Supported</w:t>
                        </w:r>
                      </w:p>
                    </w:tc>
                    <w:tc>
                      <w:tcPr>
                        <w:tcW w:w="2430" w:type="dxa"/>
                      </w:tcPr>
                      <w:p w14:paraId="176DCBD4"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GSO only</w:t>
                        </w:r>
                      </w:p>
                    </w:tc>
                    <w:tc>
                      <w:tcPr>
                        <w:tcW w:w="4684" w:type="dxa"/>
                      </w:tcPr>
                      <w:p w14:paraId="6A314B32"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UE needs to pass TS36.101 Cat-M1 requirements only according to the UE capability</w:t>
                        </w:r>
                      </w:p>
                    </w:tc>
                  </w:tr>
                  <w:tr w:rsidR="00C63E6D" w:rsidRPr="005C333B" w14:paraId="6A878037" w14:textId="77777777" w:rsidTr="007947A3">
                    <w:tc>
                      <w:tcPr>
                        <w:tcW w:w="2515" w:type="dxa"/>
                      </w:tcPr>
                      <w:p w14:paraId="33C9EE0D"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Supported</w:t>
                        </w:r>
                      </w:p>
                    </w:tc>
                    <w:tc>
                      <w:tcPr>
                        <w:tcW w:w="2430" w:type="dxa"/>
                      </w:tcPr>
                      <w:p w14:paraId="64BE2663"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NGSO only</w:t>
                        </w:r>
                      </w:p>
                    </w:tc>
                    <w:tc>
                      <w:tcPr>
                        <w:tcW w:w="4684" w:type="dxa"/>
                      </w:tcPr>
                      <w:p w14:paraId="6DD39EFF"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UE needs to pass TS36.101 Cat-M1 requirements and the additional NGSO test in TS36.102 according to the UE capability</w:t>
                        </w:r>
                      </w:p>
                    </w:tc>
                  </w:tr>
                  <w:tr w:rsidR="00C63E6D" w:rsidRPr="005C333B" w14:paraId="76D0CC78" w14:textId="77777777" w:rsidTr="007947A3">
                    <w:tc>
                      <w:tcPr>
                        <w:tcW w:w="2515" w:type="dxa"/>
                      </w:tcPr>
                      <w:p w14:paraId="6B4EA741"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Supported</w:t>
                        </w:r>
                      </w:p>
                    </w:tc>
                    <w:tc>
                      <w:tcPr>
                        <w:tcW w:w="2430" w:type="dxa"/>
                      </w:tcPr>
                      <w:p w14:paraId="43734A52"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Not specified (supporting both GSO and NGSO)</w:t>
                        </w:r>
                      </w:p>
                    </w:tc>
                    <w:tc>
                      <w:tcPr>
                        <w:tcW w:w="4684" w:type="dxa"/>
                      </w:tcPr>
                      <w:p w14:paraId="38F7003C"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UE needs to pass TS36.101 Cat-M1 requirements and the additional NGSO test in TS36.102 according to the UE capability</w:t>
                        </w:r>
                      </w:p>
                    </w:tc>
                  </w:tr>
                  <w:tr w:rsidR="00C63E6D" w:rsidRPr="005C333B" w14:paraId="481FFFAF" w14:textId="77777777" w:rsidTr="007947A3">
                    <w:tc>
                      <w:tcPr>
                        <w:tcW w:w="2515" w:type="dxa"/>
                      </w:tcPr>
                      <w:p w14:paraId="43410D28"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Not supported</w:t>
                        </w:r>
                      </w:p>
                    </w:tc>
                    <w:tc>
                      <w:tcPr>
                        <w:tcW w:w="2430" w:type="dxa"/>
                      </w:tcPr>
                      <w:p w14:paraId="31A29139"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w:t>
                        </w:r>
                      </w:p>
                    </w:tc>
                    <w:tc>
                      <w:tcPr>
                        <w:tcW w:w="4684" w:type="dxa"/>
                      </w:tcPr>
                      <w:p w14:paraId="44A9FB71"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UE needs to pass TS36.101 Cat-M1 requirements only according to the UE capability</w:t>
                        </w:r>
                      </w:p>
                    </w:tc>
                  </w:tr>
                </w:tbl>
                <w:p w14:paraId="0EA0AA0E" w14:textId="77777777" w:rsidR="00C63E6D" w:rsidRPr="005C333B" w:rsidRDefault="00C63E6D" w:rsidP="00C63E6D">
                  <w:pPr>
                    <w:pStyle w:val="aff8"/>
                    <w:ind w:left="936" w:firstLineChars="0" w:firstLine="0"/>
                    <w:rPr>
                      <w:color w:val="000000" w:themeColor="text1"/>
                      <w:szCs w:val="24"/>
                      <w:lang w:eastAsia="zh-CN"/>
                    </w:rPr>
                  </w:pPr>
                </w:p>
                <w:p w14:paraId="44A88785" w14:textId="77777777" w:rsidR="00C63E6D" w:rsidRPr="005C333B" w:rsidRDefault="00C63E6D" w:rsidP="00C63E6D">
                  <w:pPr>
                    <w:pStyle w:val="aff8"/>
                    <w:numPr>
                      <w:ilvl w:val="0"/>
                      <w:numId w:val="4"/>
                    </w:numPr>
                    <w:ind w:firstLineChars="0"/>
                    <w:rPr>
                      <w:color w:val="000000" w:themeColor="text1"/>
                      <w:szCs w:val="24"/>
                      <w:lang w:eastAsia="zh-CN"/>
                    </w:rPr>
                  </w:pPr>
                  <w:r w:rsidRPr="005C333B">
                    <w:rPr>
                      <w:color w:val="000000" w:themeColor="text1"/>
                      <w:szCs w:val="24"/>
                      <w:lang w:eastAsia="zh-CN"/>
                    </w:rPr>
                    <w:t>Adopt the following applicability rule for Cat-NB1/NB2 UE for NTN.</w:t>
                  </w:r>
                </w:p>
                <w:tbl>
                  <w:tblPr>
                    <w:tblStyle w:val="aff7"/>
                    <w:tblW w:w="0" w:type="auto"/>
                    <w:tblLook w:val="04A0" w:firstRow="1" w:lastRow="0" w:firstColumn="1" w:lastColumn="0" w:noHBand="0" w:noVBand="1"/>
                  </w:tblPr>
                  <w:tblGrid>
                    <w:gridCol w:w="2143"/>
                    <w:gridCol w:w="2178"/>
                    <w:gridCol w:w="3626"/>
                  </w:tblGrid>
                  <w:tr w:rsidR="00C63E6D" w:rsidRPr="005C333B" w14:paraId="2A3D8D94" w14:textId="77777777" w:rsidTr="007947A3">
                    <w:tc>
                      <w:tcPr>
                        <w:tcW w:w="2515" w:type="dxa"/>
                      </w:tcPr>
                      <w:p w14:paraId="1063C825" w14:textId="77777777" w:rsidR="00C63E6D" w:rsidRPr="005C333B" w:rsidRDefault="00C63E6D" w:rsidP="00C63E6D">
                        <w:pPr>
                          <w:pStyle w:val="TAH"/>
                          <w:rPr>
                            <w:rFonts w:ascii="Times New Roman" w:hAnsi="Times New Roman"/>
                            <w:b w:val="0"/>
                            <w:color w:val="000000" w:themeColor="text1"/>
                            <w:sz w:val="20"/>
                            <w:szCs w:val="24"/>
                          </w:rPr>
                        </w:pPr>
                        <w:r w:rsidRPr="005C333B">
                          <w:rPr>
                            <w:rFonts w:ascii="Times New Roman" w:hAnsi="Times New Roman"/>
                            <w:b w:val="0"/>
                            <w:color w:val="000000" w:themeColor="text1"/>
                            <w:sz w:val="20"/>
                            <w:szCs w:val="24"/>
                          </w:rPr>
                          <w:t>ntn-Connectivity-EPC-r17</w:t>
                        </w:r>
                      </w:p>
                    </w:tc>
                    <w:tc>
                      <w:tcPr>
                        <w:tcW w:w="2430" w:type="dxa"/>
                      </w:tcPr>
                      <w:p w14:paraId="5F01EA36" w14:textId="77777777" w:rsidR="00C63E6D" w:rsidRPr="005C333B" w:rsidRDefault="00C63E6D" w:rsidP="00C63E6D">
                        <w:pPr>
                          <w:pStyle w:val="TAH"/>
                          <w:rPr>
                            <w:rFonts w:ascii="Times New Roman" w:hAnsi="Times New Roman"/>
                            <w:b w:val="0"/>
                            <w:color w:val="000000" w:themeColor="text1"/>
                            <w:sz w:val="20"/>
                            <w:szCs w:val="24"/>
                          </w:rPr>
                        </w:pPr>
                        <w:r w:rsidRPr="005C333B">
                          <w:rPr>
                            <w:rFonts w:ascii="Times New Roman" w:hAnsi="Times New Roman"/>
                            <w:b w:val="0"/>
                            <w:color w:val="000000" w:themeColor="text1"/>
                            <w:sz w:val="20"/>
                            <w:szCs w:val="24"/>
                          </w:rPr>
                          <w:t>ntn-ScenarioSupport-r17</w:t>
                        </w:r>
                      </w:p>
                    </w:tc>
                    <w:tc>
                      <w:tcPr>
                        <w:tcW w:w="4684" w:type="dxa"/>
                      </w:tcPr>
                      <w:p w14:paraId="6783115A" w14:textId="77777777" w:rsidR="00C63E6D" w:rsidRPr="005C333B" w:rsidRDefault="00C63E6D" w:rsidP="00C63E6D">
                        <w:pPr>
                          <w:pStyle w:val="TAH"/>
                          <w:rPr>
                            <w:rFonts w:ascii="Times New Roman" w:hAnsi="Times New Roman"/>
                            <w:b w:val="0"/>
                            <w:color w:val="000000" w:themeColor="text1"/>
                            <w:sz w:val="20"/>
                            <w:szCs w:val="24"/>
                          </w:rPr>
                        </w:pPr>
                        <w:r w:rsidRPr="005C333B">
                          <w:rPr>
                            <w:rFonts w:ascii="Times New Roman" w:hAnsi="Times New Roman"/>
                            <w:b w:val="0"/>
                            <w:color w:val="000000" w:themeColor="text1"/>
                            <w:sz w:val="20"/>
                            <w:szCs w:val="24"/>
                          </w:rPr>
                          <w:t>Applicability</w:t>
                        </w:r>
                      </w:p>
                    </w:tc>
                  </w:tr>
                  <w:tr w:rsidR="00C63E6D" w:rsidRPr="005C333B" w14:paraId="62498C24" w14:textId="77777777" w:rsidTr="007947A3">
                    <w:tc>
                      <w:tcPr>
                        <w:tcW w:w="2515" w:type="dxa"/>
                      </w:tcPr>
                      <w:p w14:paraId="166D1F1D"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Supported</w:t>
                        </w:r>
                      </w:p>
                    </w:tc>
                    <w:tc>
                      <w:tcPr>
                        <w:tcW w:w="2430" w:type="dxa"/>
                      </w:tcPr>
                      <w:p w14:paraId="734F65C9"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GSO only</w:t>
                        </w:r>
                      </w:p>
                    </w:tc>
                    <w:tc>
                      <w:tcPr>
                        <w:tcW w:w="4684" w:type="dxa"/>
                      </w:tcPr>
                      <w:p w14:paraId="4800D072"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UE needs to pass TS36.101 Cat-NB1/NB2 requirements only according to the UE capability</w:t>
                        </w:r>
                      </w:p>
                    </w:tc>
                  </w:tr>
                  <w:tr w:rsidR="00C63E6D" w:rsidRPr="005C333B" w14:paraId="05390D3C" w14:textId="77777777" w:rsidTr="007947A3">
                    <w:tc>
                      <w:tcPr>
                        <w:tcW w:w="2515" w:type="dxa"/>
                      </w:tcPr>
                      <w:p w14:paraId="3A921C0B"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Supported</w:t>
                        </w:r>
                      </w:p>
                    </w:tc>
                    <w:tc>
                      <w:tcPr>
                        <w:tcW w:w="2430" w:type="dxa"/>
                      </w:tcPr>
                      <w:p w14:paraId="124A991B"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NGSO only</w:t>
                        </w:r>
                      </w:p>
                    </w:tc>
                    <w:tc>
                      <w:tcPr>
                        <w:tcW w:w="4684" w:type="dxa"/>
                      </w:tcPr>
                      <w:p w14:paraId="52E062BF"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UE needs to pass TS36.101 Cat-NB1/NB2 requirements and the additional NGSO test in TS36.102 according to the UE capability</w:t>
                        </w:r>
                      </w:p>
                    </w:tc>
                  </w:tr>
                  <w:tr w:rsidR="00C63E6D" w:rsidRPr="005C333B" w14:paraId="3CA8E967" w14:textId="77777777" w:rsidTr="007947A3">
                    <w:tc>
                      <w:tcPr>
                        <w:tcW w:w="2515" w:type="dxa"/>
                      </w:tcPr>
                      <w:p w14:paraId="78BD7416"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Supported</w:t>
                        </w:r>
                      </w:p>
                    </w:tc>
                    <w:tc>
                      <w:tcPr>
                        <w:tcW w:w="2430" w:type="dxa"/>
                      </w:tcPr>
                      <w:p w14:paraId="171B602A"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Not specified (supporting both GSO and NGSO)</w:t>
                        </w:r>
                      </w:p>
                    </w:tc>
                    <w:tc>
                      <w:tcPr>
                        <w:tcW w:w="4684" w:type="dxa"/>
                      </w:tcPr>
                      <w:p w14:paraId="1044DB97"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UE needs to pass TS36.101 Cat-NB1/NB2 requirements and the additional NGSO test in TS36.102 according to the UE capability</w:t>
                        </w:r>
                      </w:p>
                    </w:tc>
                  </w:tr>
                  <w:tr w:rsidR="00C63E6D" w:rsidRPr="005C333B" w14:paraId="3FB13EFB" w14:textId="77777777" w:rsidTr="007947A3">
                    <w:tc>
                      <w:tcPr>
                        <w:tcW w:w="2515" w:type="dxa"/>
                      </w:tcPr>
                      <w:p w14:paraId="370EDB14"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Not supported</w:t>
                        </w:r>
                      </w:p>
                    </w:tc>
                    <w:tc>
                      <w:tcPr>
                        <w:tcW w:w="2430" w:type="dxa"/>
                      </w:tcPr>
                      <w:p w14:paraId="4FF74CC1"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w:t>
                        </w:r>
                      </w:p>
                    </w:tc>
                    <w:tc>
                      <w:tcPr>
                        <w:tcW w:w="4684" w:type="dxa"/>
                      </w:tcPr>
                      <w:p w14:paraId="5D4874AF" w14:textId="77777777" w:rsidR="00C63E6D" w:rsidRPr="005C333B" w:rsidRDefault="00C63E6D" w:rsidP="00C63E6D">
                        <w:pPr>
                          <w:pStyle w:val="TAC"/>
                          <w:rPr>
                            <w:rFonts w:ascii="Times New Roman" w:hAnsi="Times New Roman"/>
                            <w:color w:val="000000" w:themeColor="text1"/>
                            <w:sz w:val="20"/>
                            <w:szCs w:val="24"/>
                          </w:rPr>
                        </w:pPr>
                        <w:r w:rsidRPr="005C333B">
                          <w:rPr>
                            <w:rFonts w:ascii="Times New Roman" w:hAnsi="Times New Roman"/>
                            <w:color w:val="000000" w:themeColor="text1"/>
                            <w:sz w:val="20"/>
                            <w:szCs w:val="24"/>
                          </w:rPr>
                          <w:t>UE needs to pass TS36.101 Cat-NB1/NB2 requirements only according to the UE capability</w:t>
                        </w:r>
                      </w:p>
                    </w:tc>
                  </w:tr>
                </w:tbl>
                <w:p w14:paraId="1E10644C" w14:textId="77777777" w:rsidR="00C63E6D" w:rsidRPr="00C63E6D" w:rsidRDefault="00C63E6D" w:rsidP="009C5CDB">
                  <w:pPr>
                    <w:spacing w:after="120"/>
                    <w:rPr>
                      <w:rFonts w:eastAsia="新細明體"/>
                      <w:lang w:eastAsia="zh-TW"/>
                    </w:rPr>
                  </w:pPr>
                </w:p>
              </w:tc>
            </w:tr>
          </w:tbl>
          <w:p w14:paraId="7801B73D" w14:textId="7B22B47A" w:rsidR="00C63E6D" w:rsidRPr="00E638A8" w:rsidRDefault="00C63E6D" w:rsidP="009C5CDB">
            <w:pPr>
              <w:spacing w:after="120"/>
              <w:rPr>
                <w:rFonts w:eastAsia="新細明體"/>
                <w:lang w:val="en-US" w:eastAsia="zh-TW"/>
              </w:rPr>
            </w:pPr>
          </w:p>
        </w:tc>
      </w:tr>
      <w:tr w:rsidR="008B7701" w:rsidRPr="008B7701" w14:paraId="43A75A22" w14:textId="77777777" w:rsidTr="002B1A4A">
        <w:tc>
          <w:tcPr>
            <w:tcW w:w="1232" w:type="dxa"/>
            <w:vMerge/>
          </w:tcPr>
          <w:p w14:paraId="4164AAF2" w14:textId="77777777" w:rsidR="002B1A4A" w:rsidRPr="008B7701" w:rsidRDefault="002B1A4A" w:rsidP="009C5CDB">
            <w:pPr>
              <w:spacing w:after="120"/>
              <w:rPr>
                <w:rFonts w:eastAsiaTheme="minorEastAsia"/>
                <w:lang w:val="en-US" w:eastAsia="zh-CN"/>
              </w:rPr>
            </w:pPr>
          </w:p>
        </w:tc>
        <w:tc>
          <w:tcPr>
            <w:tcW w:w="8399" w:type="dxa"/>
          </w:tcPr>
          <w:p w14:paraId="4DFED111" w14:textId="77777777" w:rsidR="002B1A4A" w:rsidRPr="008B7701" w:rsidRDefault="002B1A4A" w:rsidP="009C5CDB">
            <w:pPr>
              <w:spacing w:after="120"/>
              <w:rPr>
                <w:rFonts w:eastAsiaTheme="minorEastAsia"/>
                <w:lang w:val="en-US" w:eastAsia="zh-CN"/>
              </w:rPr>
            </w:pPr>
          </w:p>
        </w:tc>
      </w:tr>
    </w:tbl>
    <w:p w14:paraId="57A07E6B" w14:textId="52962B56" w:rsidR="00DE2AAF" w:rsidRDefault="00DE2AAF" w:rsidP="005B4802">
      <w:pPr>
        <w:rPr>
          <w:color w:val="0070C0"/>
          <w:lang w:val="en-US" w:eastAsia="zh-CN"/>
        </w:rPr>
      </w:pPr>
    </w:p>
    <w:p w14:paraId="6D13DC82" w14:textId="77777777" w:rsidR="00DE2AAF" w:rsidRPr="00035C50" w:rsidRDefault="00DE2AAF" w:rsidP="003C431B">
      <w:pPr>
        <w:pStyle w:val="2"/>
      </w:pPr>
      <w:r w:rsidRPr="00035C50">
        <w:t>Summary</w:t>
      </w:r>
      <w:r w:rsidRPr="00035C50">
        <w:rPr>
          <w:rFonts w:hint="eastAsia"/>
        </w:rPr>
        <w:t xml:space="preserve"> for 1st round </w:t>
      </w:r>
    </w:p>
    <w:p w14:paraId="2DFF67FE" w14:textId="77777777" w:rsidR="00DE2AAF" w:rsidRPr="00805BE8" w:rsidRDefault="00DE2AAF" w:rsidP="003C431B">
      <w:pPr>
        <w:pStyle w:val="3"/>
      </w:pPr>
      <w:r w:rsidRPr="00805BE8">
        <w:t xml:space="preserve">Open issues </w:t>
      </w:r>
    </w:p>
    <w:p w14:paraId="3A4547C7"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980"/>
        <w:gridCol w:w="7651"/>
      </w:tblGrid>
      <w:tr w:rsidR="00DE2AAF" w:rsidRPr="00004165" w14:paraId="5BDDC913" w14:textId="77777777" w:rsidTr="00D942B4">
        <w:tc>
          <w:tcPr>
            <w:tcW w:w="1980" w:type="dxa"/>
          </w:tcPr>
          <w:p w14:paraId="0EDF623B" w14:textId="77777777" w:rsidR="00DE2AAF" w:rsidRPr="00805BE8" w:rsidRDefault="00DE2AAF" w:rsidP="009C5CDB">
            <w:pPr>
              <w:rPr>
                <w:rFonts w:eastAsiaTheme="minorEastAsia"/>
                <w:b/>
                <w:bCs/>
                <w:color w:val="0070C0"/>
                <w:lang w:val="en-US" w:eastAsia="zh-CN"/>
              </w:rPr>
            </w:pPr>
          </w:p>
        </w:tc>
        <w:tc>
          <w:tcPr>
            <w:tcW w:w="7651" w:type="dxa"/>
          </w:tcPr>
          <w:p w14:paraId="2AC8291B" w14:textId="77777777" w:rsidR="00DE2AAF" w:rsidRPr="00805BE8" w:rsidRDefault="00DE2AAF" w:rsidP="009C5CD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E2AAF" w14:paraId="3CF2FBCD" w14:textId="77777777" w:rsidTr="00D942B4">
        <w:tc>
          <w:tcPr>
            <w:tcW w:w="1980" w:type="dxa"/>
          </w:tcPr>
          <w:p w14:paraId="41C94DDF" w14:textId="77777777" w:rsidR="002816D4" w:rsidRPr="009C134F" w:rsidRDefault="002816D4" w:rsidP="002816D4">
            <w:pPr>
              <w:rPr>
                <w:b/>
                <w:u w:val="single"/>
                <w:lang w:eastAsia="ko-KR"/>
              </w:rPr>
            </w:pPr>
            <w:r w:rsidRPr="009C134F">
              <w:rPr>
                <w:rFonts w:hint="eastAsia"/>
                <w:b/>
                <w:u w:val="single"/>
                <w:lang w:eastAsia="ko-KR"/>
              </w:rPr>
              <w:lastRenderedPageBreak/>
              <w:t>I</w:t>
            </w:r>
            <w:r w:rsidRPr="009C134F">
              <w:rPr>
                <w:b/>
                <w:u w:val="single"/>
                <w:lang w:eastAsia="ko-KR"/>
              </w:rPr>
              <w:t>ssue 1: Specification skeleton</w:t>
            </w:r>
          </w:p>
          <w:p w14:paraId="6677B6B1" w14:textId="3149CBC1" w:rsidR="00DE2AAF" w:rsidRPr="003418CB" w:rsidRDefault="00DE2AAF" w:rsidP="009C5CDB">
            <w:pPr>
              <w:rPr>
                <w:rFonts w:eastAsiaTheme="minorEastAsia"/>
                <w:color w:val="0070C0"/>
                <w:lang w:val="en-US" w:eastAsia="zh-CN"/>
              </w:rPr>
            </w:pPr>
          </w:p>
        </w:tc>
        <w:tc>
          <w:tcPr>
            <w:tcW w:w="7651" w:type="dxa"/>
          </w:tcPr>
          <w:p w14:paraId="07554812" w14:textId="50EBA56E" w:rsidR="002816D4" w:rsidRPr="004E6050" w:rsidRDefault="002816D4" w:rsidP="009C5CDB">
            <w:pPr>
              <w:rPr>
                <w:rFonts w:eastAsia="新細明體"/>
                <w:b/>
                <w:bCs/>
                <w:lang w:val="en-US" w:eastAsia="zh-TW"/>
              </w:rPr>
            </w:pPr>
            <w:r w:rsidRPr="004E6050">
              <w:rPr>
                <w:rFonts w:eastAsia="新細明體"/>
                <w:b/>
                <w:bCs/>
                <w:lang w:val="en-US" w:eastAsia="zh-TW"/>
              </w:rPr>
              <w:t>Agreement</w:t>
            </w:r>
            <w:r w:rsidRPr="004E6050">
              <w:rPr>
                <w:rFonts w:eastAsia="新細明體" w:hint="eastAsia"/>
                <w:b/>
                <w:bCs/>
                <w:lang w:val="en-US" w:eastAsia="zh-TW"/>
              </w:rPr>
              <w:t>s:</w:t>
            </w:r>
          </w:p>
          <w:p w14:paraId="157D19DF" w14:textId="5DB1E388" w:rsidR="00432727" w:rsidRPr="004E6050" w:rsidRDefault="00432727" w:rsidP="00432727">
            <w:pPr>
              <w:pStyle w:val="aff8"/>
              <w:numPr>
                <w:ilvl w:val="0"/>
                <w:numId w:val="31"/>
              </w:numPr>
              <w:ind w:firstLineChars="0"/>
              <w:rPr>
                <w:rFonts w:eastAsia="新細明體"/>
                <w:lang w:val="en-US" w:eastAsia="zh-TW"/>
              </w:rPr>
            </w:pPr>
            <w:r w:rsidRPr="004E6050">
              <w:rPr>
                <w:szCs w:val="24"/>
                <w:lang w:eastAsia="zh-CN"/>
              </w:rPr>
              <w:t>Add “Annex E: propagation conditions” in TS36.102</w:t>
            </w:r>
          </w:p>
          <w:p w14:paraId="0C72CB20" w14:textId="77777777" w:rsidR="00432727" w:rsidRPr="004E6050" w:rsidRDefault="00432727" w:rsidP="004E6050">
            <w:pPr>
              <w:pStyle w:val="aff8"/>
              <w:ind w:left="764" w:firstLineChars="0" w:firstLine="0"/>
              <w:rPr>
                <w:rFonts w:eastAsia="新細明體"/>
                <w:lang w:val="en-US" w:eastAsia="zh-TW"/>
              </w:rPr>
            </w:pPr>
          </w:p>
          <w:p w14:paraId="25B58749" w14:textId="77777777" w:rsidR="002816D4" w:rsidRPr="004E6050" w:rsidRDefault="002816D4" w:rsidP="002816D4">
            <w:pPr>
              <w:rPr>
                <w:rFonts w:eastAsiaTheme="minorEastAsia"/>
                <w:b/>
                <w:bCs/>
                <w:iCs/>
                <w:lang w:val="en-US" w:eastAsia="zh-CN"/>
              </w:rPr>
            </w:pPr>
            <w:r w:rsidRPr="004E6050">
              <w:rPr>
                <w:rFonts w:eastAsiaTheme="minorEastAsia"/>
                <w:b/>
                <w:bCs/>
                <w:iCs/>
                <w:lang w:val="en-US" w:eastAsia="zh-CN"/>
              </w:rPr>
              <w:t>Recommendation for 2</w:t>
            </w:r>
            <w:r w:rsidRPr="004E6050">
              <w:rPr>
                <w:rFonts w:eastAsiaTheme="minorEastAsia"/>
                <w:b/>
                <w:bCs/>
                <w:iCs/>
                <w:vertAlign w:val="superscript"/>
                <w:lang w:val="en-US" w:eastAsia="zh-CN"/>
              </w:rPr>
              <w:t>nd</w:t>
            </w:r>
            <w:r w:rsidRPr="004E6050">
              <w:rPr>
                <w:rFonts w:eastAsiaTheme="minorEastAsia"/>
                <w:b/>
                <w:bCs/>
                <w:iCs/>
                <w:lang w:val="en-US" w:eastAsia="zh-CN"/>
              </w:rPr>
              <w:t xml:space="preserve"> round:</w:t>
            </w:r>
          </w:p>
          <w:p w14:paraId="097DDF7A" w14:textId="5C52A927" w:rsidR="002816D4" w:rsidRPr="004E6050" w:rsidRDefault="002816D4" w:rsidP="004E6050">
            <w:pPr>
              <w:pStyle w:val="aff8"/>
              <w:numPr>
                <w:ilvl w:val="0"/>
                <w:numId w:val="31"/>
              </w:numPr>
              <w:ind w:firstLineChars="0"/>
              <w:rPr>
                <w:rFonts w:eastAsiaTheme="minorEastAsia"/>
                <w:iCs/>
                <w:lang w:val="en-US" w:eastAsia="zh-CN"/>
              </w:rPr>
            </w:pPr>
            <w:r w:rsidRPr="004E6050">
              <w:rPr>
                <w:rFonts w:eastAsiaTheme="minorEastAsia"/>
                <w:iCs/>
                <w:lang w:val="en-US" w:eastAsia="zh-CN"/>
              </w:rPr>
              <w:t>No discussion</w:t>
            </w:r>
          </w:p>
        </w:tc>
      </w:tr>
      <w:tr w:rsidR="000A7D55" w14:paraId="52E80CA9" w14:textId="77777777" w:rsidTr="00D942B4">
        <w:tc>
          <w:tcPr>
            <w:tcW w:w="1980" w:type="dxa"/>
          </w:tcPr>
          <w:p w14:paraId="0B7C8C60" w14:textId="77777777" w:rsidR="000A7D55" w:rsidRPr="004E6050" w:rsidRDefault="000A7D55" w:rsidP="000A7D55">
            <w:pPr>
              <w:rPr>
                <w:rFonts w:eastAsia="Malgun Gothic"/>
                <w:b/>
                <w:u w:val="single"/>
                <w:lang w:eastAsia="ko-KR"/>
              </w:rPr>
            </w:pPr>
            <w:r w:rsidRPr="004E6050">
              <w:rPr>
                <w:rFonts w:hint="eastAsia"/>
                <w:b/>
                <w:u w:val="single"/>
                <w:lang w:eastAsia="ko-KR"/>
              </w:rPr>
              <w:t>I</w:t>
            </w:r>
            <w:r w:rsidRPr="004E6050">
              <w:rPr>
                <w:b/>
                <w:u w:val="single"/>
                <w:lang w:eastAsia="ko-KR"/>
              </w:rPr>
              <w:t xml:space="preserve">ssue </w:t>
            </w:r>
            <w:r w:rsidRPr="004E6050">
              <w:rPr>
                <w:rFonts w:eastAsia="新細明體" w:hint="eastAsia"/>
                <w:b/>
                <w:u w:val="single"/>
                <w:lang w:eastAsia="zh-TW"/>
              </w:rPr>
              <w:t>2</w:t>
            </w:r>
            <w:r w:rsidRPr="004E6050">
              <w:rPr>
                <w:b/>
                <w:u w:val="single"/>
                <w:lang w:eastAsia="ko-KR"/>
              </w:rPr>
              <w:t>: DL scheduling for Cat-M1 PDSCH demodulation requirements</w:t>
            </w:r>
          </w:p>
          <w:p w14:paraId="1CEDD02E" w14:textId="77777777" w:rsidR="000A7D55" w:rsidRPr="004E6050" w:rsidRDefault="000A7D55" w:rsidP="000A7D55">
            <w:pPr>
              <w:rPr>
                <w:b/>
                <w:u w:val="single"/>
                <w:lang w:eastAsia="ko-KR"/>
              </w:rPr>
            </w:pPr>
          </w:p>
        </w:tc>
        <w:tc>
          <w:tcPr>
            <w:tcW w:w="7651" w:type="dxa"/>
          </w:tcPr>
          <w:p w14:paraId="18CE8498" w14:textId="77777777" w:rsidR="000A7D55" w:rsidRPr="00D1567D" w:rsidRDefault="000A7D55" w:rsidP="000A7D55">
            <w:pPr>
              <w:rPr>
                <w:rFonts w:eastAsia="新細明體"/>
                <w:b/>
                <w:bCs/>
                <w:lang w:val="en-US" w:eastAsia="zh-TW"/>
              </w:rPr>
            </w:pPr>
            <w:r w:rsidRPr="004E6050">
              <w:rPr>
                <w:rFonts w:eastAsia="新細明體"/>
                <w:b/>
                <w:bCs/>
                <w:lang w:val="en-US" w:eastAsia="zh-TW"/>
              </w:rPr>
              <w:t>Agreement</w:t>
            </w:r>
            <w:r w:rsidRPr="004E6050">
              <w:rPr>
                <w:rFonts w:eastAsia="新細明體" w:hint="eastAsia"/>
                <w:b/>
                <w:bCs/>
                <w:lang w:val="en-US" w:eastAsia="zh-TW"/>
              </w:rPr>
              <w:t>s</w:t>
            </w:r>
            <w:r w:rsidRPr="00D1567D">
              <w:rPr>
                <w:rFonts w:eastAsia="新細明體" w:hint="eastAsia"/>
                <w:b/>
                <w:bCs/>
                <w:lang w:val="en-US" w:eastAsia="zh-TW"/>
              </w:rPr>
              <w:t>:</w:t>
            </w:r>
          </w:p>
          <w:p w14:paraId="67C54BB1" w14:textId="77777777" w:rsidR="000A7D55" w:rsidRPr="000A7D55" w:rsidRDefault="000A7D55" w:rsidP="000A7D55">
            <w:pPr>
              <w:pStyle w:val="aff8"/>
              <w:numPr>
                <w:ilvl w:val="0"/>
                <w:numId w:val="31"/>
              </w:numPr>
              <w:ind w:firstLineChars="0"/>
              <w:rPr>
                <w:szCs w:val="24"/>
                <w:lang w:eastAsia="zh-CN"/>
              </w:rPr>
            </w:pPr>
            <w:r w:rsidRPr="000A7D55">
              <w:rPr>
                <w:szCs w:val="24"/>
                <w:lang w:eastAsia="zh-CN"/>
              </w:rPr>
              <w:t>Agree with Cat-M1 PDSCH test 1 from Ericsson’s proposal. (schedule two PDSCH subframes in one radio frame)</w:t>
            </w:r>
          </w:p>
          <w:p w14:paraId="16F5B925" w14:textId="77777777" w:rsidR="000A7D55" w:rsidRPr="000A7D55" w:rsidRDefault="000A7D55" w:rsidP="000A7D55">
            <w:pPr>
              <w:pStyle w:val="aff8"/>
              <w:numPr>
                <w:ilvl w:val="0"/>
                <w:numId w:val="31"/>
              </w:numPr>
              <w:ind w:firstLineChars="0"/>
              <w:rPr>
                <w:szCs w:val="24"/>
                <w:lang w:eastAsia="zh-CN"/>
              </w:rPr>
            </w:pPr>
            <w:r w:rsidRPr="000A7D55">
              <w:rPr>
                <w:szCs w:val="24"/>
                <w:lang w:eastAsia="zh-CN"/>
              </w:rPr>
              <w:t>Agree with Cat-M1 PDSCH test 2 and test 3 from Huawei’s proposal.</w:t>
            </w:r>
          </w:p>
          <w:p w14:paraId="6BCC6CDF" w14:textId="77777777" w:rsidR="000A7D55" w:rsidRPr="000A7D55" w:rsidRDefault="000A7D55" w:rsidP="000A7D55">
            <w:pPr>
              <w:pStyle w:val="aff8"/>
              <w:numPr>
                <w:ilvl w:val="0"/>
                <w:numId w:val="31"/>
              </w:numPr>
              <w:ind w:firstLineChars="0"/>
              <w:rPr>
                <w:szCs w:val="24"/>
                <w:lang w:eastAsia="zh-CN"/>
              </w:rPr>
            </w:pPr>
            <w:r w:rsidRPr="000A7D55">
              <w:rPr>
                <w:szCs w:val="24"/>
                <w:lang w:eastAsia="zh-CN"/>
              </w:rPr>
              <w:t>Add a note in TS36.102: MPDCCH and PDSCH are dropped when colliding with SIB2/SIB3.</w:t>
            </w:r>
          </w:p>
          <w:p w14:paraId="283F1A28" w14:textId="77777777" w:rsidR="000A7D55" w:rsidRPr="004E6050" w:rsidRDefault="000A7D55" w:rsidP="000A7D55">
            <w:pPr>
              <w:pStyle w:val="aff8"/>
              <w:ind w:left="764" w:firstLineChars="0" w:firstLine="400"/>
              <w:rPr>
                <w:rFonts w:eastAsia="新細明體"/>
                <w:lang w:eastAsia="zh-TW"/>
              </w:rPr>
            </w:pPr>
          </w:p>
          <w:p w14:paraId="17DB438E" w14:textId="77777777" w:rsidR="000A7D55" w:rsidRPr="004E6050" w:rsidRDefault="000A7D55" w:rsidP="000A7D55">
            <w:pPr>
              <w:rPr>
                <w:rFonts w:eastAsiaTheme="minorEastAsia"/>
                <w:b/>
                <w:bCs/>
                <w:iCs/>
                <w:lang w:val="en-US" w:eastAsia="zh-CN"/>
              </w:rPr>
            </w:pPr>
            <w:r w:rsidRPr="004E6050">
              <w:rPr>
                <w:rFonts w:eastAsiaTheme="minorEastAsia"/>
                <w:b/>
                <w:bCs/>
                <w:iCs/>
                <w:lang w:val="en-US" w:eastAsia="zh-CN"/>
              </w:rPr>
              <w:t>Recommendation for 2</w:t>
            </w:r>
            <w:r w:rsidRPr="004E6050">
              <w:rPr>
                <w:rFonts w:eastAsiaTheme="minorEastAsia"/>
                <w:b/>
                <w:bCs/>
                <w:iCs/>
                <w:vertAlign w:val="superscript"/>
                <w:lang w:val="en-US" w:eastAsia="zh-CN"/>
              </w:rPr>
              <w:t>nd</w:t>
            </w:r>
            <w:r w:rsidRPr="004E6050">
              <w:rPr>
                <w:rFonts w:eastAsiaTheme="minorEastAsia"/>
                <w:b/>
                <w:bCs/>
                <w:iCs/>
                <w:lang w:val="en-US" w:eastAsia="zh-CN"/>
              </w:rPr>
              <w:t xml:space="preserve"> round:</w:t>
            </w:r>
          </w:p>
          <w:p w14:paraId="6A582749" w14:textId="51BB5BF4" w:rsidR="000A7D55" w:rsidRPr="004E6050" w:rsidDel="002816D4" w:rsidRDefault="000A7D55" w:rsidP="004E6050">
            <w:pPr>
              <w:pStyle w:val="aff8"/>
              <w:numPr>
                <w:ilvl w:val="0"/>
                <w:numId w:val="31"/>
              </w:numPr>
              <w:ind w:firstLineChars="0"/>
              <w:rPr>
                <w:rFonts w:eastAsiaTheme="minorEastAsia"/>
                <w:i/>
                <w:lang w:eastAsia="zh-CN"/>
              </w:rPr>
            </w:pPr>
            <w:r w:rsidRPr="004E6050">
              <w:rPr>
                <w:rFonts w:eastAsiaTheme="minorEastAsia"/>
                <w:iCs/>
                <w:lang w:val="en-US" w:eastAsia="zh-CN"/>
              </w:rPr>
              <w:t>No discussion</w:t>
            </w:r>
          </w:p>
        </w:tc>
      </w:tr>
      <w:tr w:rsidR="000A7D55" w14:paraId="3646DECF" w14:textId="77777777" w:rsidTr="00D942B4">
        <w:tc>
          <w:tcPr>
            <w:tcW w:w="1980" w:type="dxa"/>
          </w:tcPr>
          <w:p w14:paraId="4449534C" w14:textId="678BB456" w:rsidR="000A7D55" w:rsidRPr="004E6050" w:rsidRDefault="000A7D55" w:rsidP="000A7D55">
            <w:pPr>
              <w:rPr>
                <w:rFonts w:eastAsia="Malgun Gothic"/>
                <w:b/>
                <w:u w:val="single"/>
                <w:lang w:eastAsia="ko-KR"/>
              </w:rPr>
            </w:pPr>
            <w:r w:rsidRPr="009C134F">
              <w:rPr>
                <w:rFonts w:hint="eastAsia"/>
                <w:b/>
                <w:u w:val="single"/>
                <w:lang w:eastAsia="ko-KR"/>
              </w:rPr>
              <w:t>I</w:t>
            </w:r>
            <w:r w:rsidRPr="009C134F">
              <w:rPr>
                <w:b/>
                <w:u w:val="single"/>
                <w:lang w:eastAsia="ko-KR"/>
              </w:rPr>
              <w:t>ssue 3: NPDCCH repetition factor in test 2 for NB-IoT PDSCH demodulation requirements</w:t>
            </w:r>
          </w:p>
        </w:tc>
        <w:tc>
          <w:tcPr>
            <w:tcW w:w="7651" w:type="dxa"/>
          </w:tcPr>
          <w:p w14:paraId="00BA045E" w14:textId="77777777" w:rsidR="000A7D55" w:rsidRPr="00D1567D" w:rsidRDefault="000A7D55" w:rsidP="000A7D55">
            <w:pPr>
              <w:rPr>
                <w:rFonts w:eastAsiaTheme="minorEastAsia"/>
                <w:b/>
                <w:bCs/>
                <w:iCs/>
                <w:lang w:val="en-US" w:eastAsia="zh-CN"/>
              </w:rPr>
            </w:pPr>
            <w:r w:rsidRPr="00D1567D">
              <w:rPr>
                <w:rFonts w:eastAsiaTheme="minorEastAsia"/>
                <w:b/>
                <w:bCs/>
                <w:iCs/>
                <w:lang w:val="en-US" w:eastAsia="zh-CN"/>
              </w:rPr>
              <w:t>Tentative agreements:</w:t>
            </w:r>
          </w:p>
          <w:p w14:paraId="73655D10" w14:textId="347C096C" w:rsidR="000A7D55" w:rsidRDefault="00243467" w:rsidP="004E6050">
            <w:pPr>
              <w:pStyle w:val="aff8"/>
              <w:numPr>
                <w:ilvl w:val="0"/>
                <w:numId w:val="31"/>
              </w:numPr>
              <w:ind w:firstLineChars="0"/>
              <w:rPr>
                <w:rFonts w:eastAsiaTheme="minorEastAsia"/>
                <w:iCs/>
                <w:lang w:val="en-US" w:eastAsia="zh-CN"/>
              </w:rPr>
            </w:pPr>
            <w:r>
              <w:rPr>
                <w:rFonts w:eastAsiaTheme="minorEastAsia"/>
                <w:iCs/>
                <w:lang w:val="en-US" w:eastAsia="zh-CN"/>
              </w:rPr>
              <w:t>F</w:t>
            </w:r>
            <w:r w:rsidRPr="004E6050">
              <w:rPr>
                <w:rFonts w:eastAsiaTheme="minorEastAsia"/>
                <w:iCs/>
                <w:lang w:val="en-US" w:eastAsia="zh-CN"/>
              </w:rPr>
              <w:t>or NB-IoT PDSCH demodulation requirements</w:t>
            </w:r>
            <w:r>
              <w:rPr>
                <w:rFonts w:eastAsiaTheme="minorEastAsia"/>
                <w:iCs/>
                <w:lang w:val="en-US" w:eastAsia="zh-CN"/>
              </w:rPr>
              <w:t>, s</w:t>
            </w:r>
            <w:r w:rsidR="004E6050">
              <w:rPr>
                <w:rFonts w:eastAsiaTheme="minorEastAsia"/>
                <w:iCs/>
                <w:lang w:val="en-US" w:eastAsia="zh-CN"/>
              </w:rPr>
              <w:t xml:space="preserve">et </w:t>
            </w:r>
            <w:r w:rsidR="004E6050" w:rsidRPr="004E6050">
              <w:rPr>
                <w:rFonts w:eastAsiaTheme="minorEastAsia"/>
                <w:iCs/>
                <w:lang w:val="en-US" w:eastAsia="zh-CN"/>
              </w:rPr>
              <w:t xml:space="preserve">NPDCCH repetition factor </w:t>
            </w:r>
            <w:r w:rsidR="004E6050">
              <w:rPr>
                <w:rFonts w:eastAsiaTheme="minorEastAsia"/>
                <w:iCs/>
                <w:lang w:val="en-US" w:eastAsia="zh-CN"/>
              </w:rPr>
              <w:t>to be 128</w:t>
            </w:r>
            <w:r w:rsidR="005425E2">
              <w:rPr>
                <w:rFonts w:eastAsiaTheme="minorEastAsia"/>
                <w:iCs/>
                <w:lang w:val="en-US" w:eastAsia="zh-CN"/>
              </w:rPr>
              <w:t xml:space="preserve"> i</w:t>
            </w:r>
            <w:r w:rsidR="005425E2" w:rsidRPr="004E6050">
              <w:rPr>
                <w:rFonts w:eastAsiaTheme="minorEastAsia"/>
                <w:iCs/>
                <w:lang w:val="en-US" w:eastAsia="zh-CN"/>
              </w:rPr>
              <w:t>n test 2</w:t>
            </w:r>
            <w:r>
              <w:rPr>
                <w:rFonts w:eastAsiaTheme="minorEastAsia"/>
                <w:iCs/>
                <w:lang w:val="en-US" w:eastAsia="zh-CN"/>
              </w:rPr>
              <w:t>.</w:t>
            </w:r>
            <w:r w:rsidR="005425E2" w:rsidRPr="004E6050">
              <w:rPr>
                <w:rFonts w:eastAsiaTheme="minorEastAsia"/>
                <w:iCs/>
                <w:lang w:val="en-US" w:eastAsia="zh-CN"/>
              </w:rPr>
              <w:t xml:space="preserve"> </w:t>
            </w:r>
          </w:p>
          <w:p w14:paraId="01808199" w14:textId="66A124FB" w:rsidR="00D1567D" w:rsidRDefault="00D1567D" w:rsidP="00D1567D">
            <w:pPr>
              <w:rPr>
                <w:rFonts w:eastAsiaTheme="minorEastAsia"/>
                <w:iCs/>
                <w:lang w:val="en-US" w:eastAsia="zh-CN"/>
              </w:rPr>
            </w:pPr>
          </w:p>
          <w:p w14:paraId="4F14A9BE" w14:textId="0BD8B9C3" w:rsidR="004606EE" w:rsidRPr="004606EE" w:rsidRDefault="004606EE" w:rsidP="00D1567D">
            <w:pPr>
              <w:rPr>
                <w:rFonts w:eastAsiaTheme="minorEastAsia"/>
                <w:b/>
                <w:bCs/>
                <w:iCs/>
                <w:lang w:val="en-US" w:eastAsia="zh-CN"/>
              </w:rPr>
            </w:pPr>
            <w:r w:rsidRPr="004E6050">
              <w:rPr>
                <w:rFonts w:eastAsiaTheme="minorEastAsia"/>
                <w:b/>
                <w:bCs/>
                <w:iCs/>
                <w:lang w:val="en-US" w:eastAsia="zh-CN"/>
              </w:rPr>
              <w:t>Recommendation for 2</w:t>
            </w:r>
            <w:r w:rsidRPr="004E6050">
              <w:rPr>
                <w:rFonts w:eastAsiaTheme="minorEastAsia"/>
                <w:b/>
                <w:bCs/>
                <w:iCs/>
                <w:vertAlign w:val="superscript"/>
                <w:lang w:val="en-US" w:eastAsia="zh-CN"/>
              </w:rPr>
              <w:t>nd</w:t>
            </w:r>
            <w:r w:rsidRPr="004E6050">
              <w:rPr>
                <w:rFonts w:eastAsiaTheme="minorEastAsia"/>
                <w:b/>
                <w:bCs/>
                <w:iCs/>
                <w:lang w:val="en-US" w:eastAsia="zh-CN"/>
              </w:rPr>
              <w:t xml:space="preserve"> round:</w:t>
            </w:r>
          </w:p>
          <w:p w14:paraId="4C0D5370" w14:textId="195336AE" w:rsidR="00D1567D" w:rsidRPr="004606EE" w:rsidDel="002816D4" w:rsidRDefault="00D1567D" w:rsidP="004606EE">
            <w:pPr>
              <w:pStyle w:val="aff8"/>
              <w:numPr>
                <w:ilvl w:val="0"/>
                <w:numId w:val="31"/>
              </w:numPr>
              <w:ind w:firstLineChars="0"/>
              <w:rPr>
                <w:rFonts w:eastAsiaTheme="minorEastAsia"/>
                <w:iCs/>
                <w:lang w:val="en-US" w:eastAsia="zh-CN"/>
              </w:rPr>
            </w:pPr>
            <w:r w:rsidRPr="004606EE">
              <w:rPr>
                <w:rFonts w:eastAsiaTheme="minorEastAsia"/>
                <w:iCs/>
                <w:color w:val="000000" w:themeColor="text1"/>
                <w:lang w:val="en-US" w:eastAsia="zh-CN"/>
              </w:rPr>
              <w:t>Discuss if the tentative agreements are accepted.</w:t>
            </w:r>
          </w:p>
        </w:tc>
      </w:tr>
      <w:tr w:rsidR="000A7D55" w14:paraId="2B17E46A" w14:textId="77777777" w:rsidTr="00D942B4">
        <w:tc>
          <w:tcPr>
            <w:tcW w:w="1980" w:type="dxa"/>
          </w:tcPr>
          <w:p w14:paraId="50043CA0" w14:textId="77777777" w:rsidR="004606EE" w:rsidRPr="009C134F" w:rsidRDefault="004606EE" w:rsidP="004606EE">
            <w:pPr>
              <w:rPr>
                <w:b/>
                <w:u w:val="single"/>
                <w:lang w:eastAsia="ko-KR"/>
              </w:rPr>
            </w:pPr>
            <w:r w:rsidRPr="009C134F">
              <w:rPr>
                <w:rFonts w:hint="eastAsia"/>
                <w:b/>
                <w:u w:val="single"/>
                <w:lang w:eastAsia="ko-KR"/>
              </w:rPr>
              <w:t>I</w:t>
            </w:r>
            <w:r w:rsidRPr="009C134F">
              <w:rPr>
                <w:b/>
                <w:u w:val="single"/>
                <w:lang w:eastAsia="ko-KR"/>
              </w:rPr>
              <w:t>ssue 4: UE location information</w:t>
            </w:r>
          </w:p>
          <w:p w14:paraId="49EE9CD2" w14:textId="77777777" w:rsidR="000A7D55" w:rsidRPr="009C134F" w:rsidRDefault="000A7D55" w:rsidP="000A7D55">
            <w:pPr>
              <w:rPr>
                <w:b/>
                <w:u w:val="single"/>
                <w:lang w:eastAsia="ko-KR"/>
              </w:rPr>
            </w:pPr>
          </w:p>
        </w:tc>
        <w:tc>
          <w:tcPr>
            <w:tcW w:w="7651" w:type="dxa"/>
          </w:tcPr>
          <w:p w14:paraId="0455F9DD" w14:textId="77777777" w:rsidR="004606EE" w:rsidRPr="00D1567D" w:rsidRDefault="004606EE" w:rsidP="004606EE">
            <w:pPr>
              <w:rPr>
                <w:rFonts w:eastAsiaTheme="minorEastAsia"/>
                <w:b/>
                <w:bCs/>
                <w:iCs/>
                <w:lang w:val="en-US" w:eastAsia="zh-CN"/>
              </w:rPr>
            </w:pPr>
            <w:r w:rsidRPr="00D1567D">
              <w:rPr>
                <w:rFonts w:eastAsiaTheme="minorEastAsia"/>
                <w:b/>
                <w:bCs/>
                <w:iCs/>
                <w:lang w:val="en-US" w:eastAsia="zh-CN"/>
              </w:rPr>
              <w:t>Tentative agreements:</w:t>
            </w:r>
          </w:p>
          <w:p w14:paraId="715F5884" w14:textId="76398FD1" w:rsidR="004606EE" w:rsidRDefault="005425E2" w:rsidP="004606EE">
            <w:pPr>
              <w:pStyle w:val="aff8"/>
              <w:numPr>
                <w:ilvl w:val="0"/>
                <w:numId w:val="31"/>
              </w:numPr>
              <w:ind w:firstLineChars="0"/>
              <w:rPr>
                <w:rFonts w:eastAsiaTheme="minorEastAsia"/>
                <w:iCs/>
                <w:lang w:val="en-US" w:eastAsia="zh-CN"/>
              </w:rPr>
            </w:pPr>
            <w:r>
              <w:rPr>
                <w:rFonts w:eastAsia="新細明體"/>
                <w:bCs/>
                <w:lang w:eastAsia="zh-TW"/>
              </w:rPr>
              <w:t xml:space="preserve">Leave RAN5 to </w:t>
            </w:r>
            <w:r w:rsidR="00AE4EC6">
              <w:rPr>
                <w:rFonts w:eastAsia="新細明體"/>
                <w:bCs/>
                <w:lang w:eastAsia="zh-TW"/>
              </w:rPr>
              <w:t>discuss this issue. If the decision of RAN5 impacts the UE demodulation requirements, RAN4 can com</w:t>
            </w:r>
            <w:r w:rsidR="00C127CC">
              <w:rPr>
                <w:rFonts w:eastAsia="新細明體"/>
                <w:bCs/>
                <w:lang w:eastAsia="zh-TW"/>
              </w:rPr>
              <w:t>e</w:t>
            </w:r>
            <w:r w:rsidR="00AE4EC6">
              <w:rPr>
                <w:rFonts w:eastAsia="新細明體"/>
                <w:bCs/>
                <w:lang w:eastAsia="zh-TW"/>
              </w:rPr>
              <w:t xml:space="preserve"> back for discussion.</w:t>
            </w:r>
          </w:p>
          <w:p w14:paraId="71D3B9DC" w14:textId="77777777" w:rsidR="004606EE" w:rsidRDefault="004606EE" w:rsidP="004606EE">
            <w:pPr>
              <w:rPr>
                <w:rFonts w:eastAsiaTheme="minorEastAsia"/>
                <w:iCs/>
                <w:lang w:val="en-US" w:eastAsia="zh-CN"/>
              </w:rPr>
            </w:pPr>
          </w:p>
          <w:p w14:paraId="628E1B24" w14:textId="77777777" w:rsidR="004606EE" w:rsidRPr="004606EE" w:rsidRDefault="004606EE" w:rsidP="004606EE">
            <w:pPr>
              <w:rPr>
                <w:rFonts w:eastAsiaTheme="minorEastAsia"/>
                <w:b/>
                <w:bCs/>
                <w:iCs/>
                <w:lang w:val="en-US" w:eastAsia="zh-CN"/>
              </w:rPr>
            </w:pPr>
            <w:r w:rsidRPr="004E6050">
              <w:rPr>
                <w:rFonts w:eastAsiaTheme="minorEastAsia"/>
                <w:b/>
                <w:bCs/>
                <w:iCs/>
                <w:lang w:val="en-US" w:eastAsia="zh-CN"/>
              </w:rPr>
              <w:t>Recommendation for 2</w:t>
            </w:r>
            <w:r w:rsidRPr="004E6050">
              <w:rPr>
                <w:rFonts w:eastAsiaTheme="minorEastAsia"/>
                <w:b/>
                <w:bCs/>
                <w:iCs/>
                <w:vertAlign w:val="superscript"/>
                <w:lang w:val="en-US" w:eastAsia="zh-CN"/>
              </w:rPr>
              <w:t>nd</w:t>
            </w:r>
            <w:r w:rsidRPr="004E6050">
              <w:rPr>
                <w:rFonts w:eastAsiaTheme="minorEastAsia"/>
                <w:b/>
                <w:bCs/>
                <w:iCs/>
                <w:lang w:val="en-US" w:eastAsia="zh-CN"/>
              </w:rPr>
              <w:t xml:space="preserve"> round:</w:t>
            </w:r>
          </w:p>
          <w:p w14:paraId="620313B5" w14:textId="00B4156A" w:rsidR="000A7D55" w:rsidRPr="004606EE" w:rsidDel="002816D4" w:rsidRDefault="004606EE" w:rsidP="004606EE">
            <w:pPr>
              <w:pStyle w:val="aff8"/>
              <w:numPr>
                <w:ilvl w:val="0"/>
                <w:numId w:val="31"/>
              </w:numPr>
              <w:ind w:firstLineChars="0"/>
              <w:rPr>
                <w:rFonts w:eastAsiaTheme="minorEastAsia"/>
                <w:i/>
                <w:color w:val="0070C0"/>
                <w:lang w:val="en-US" w:eastAsia="zh-CN"/>
              </w:rPr>
            </w:pPr>
            <w:r w:rsidRPr="004606EE">
              <w:rPr>
                <w:rFonts w:eastAsiaTheme="minorEastAsia"/>
                <w:iCs/>
                <w:color w:val="000000" w:themeColor="text1"/>
                <w:lang w:val="en-US" w:eastAsia="zh-CN"/>
              </w:rPr>
              <w:t>Discuss if the tentative agreements are accepted.</w:t>
            </w:r>
          </w:p>
        </w:tc>
      </w:tr>
    </w:tbl>
    <w:p w14:paraId="50B2AEF4" w14:textId="77777777" w:rsidR="00DE2AAF" w:rsidRDefault="00DE2AAF" w:rsidP="00DE2AAF">
      <w:pPr>
        <w:rPr>
          <w:i/>
          <w:color w:val="0070C0"/>
          <w:lang w:val="en-US" w:eastAsia="zh-CN"/>
        </w:rPr>
      </w:pPr>
    </w:p>
    <w:p w14:paraId="71EEAB6B" w14:textId="77777777" w:rsidR="00DE2AAF" w:rsidRDefault="00DE2AAF" w:rsidP="00DE2AAF">
      <w:pPr>
        <w:rPr>
          <w:i/>
          <w:color w:val="0070C0"/>
          <w:lang w:eastAsia="zh-CN"/>
        </w:rPr>
      </w:pPr>
    </w:p>
    <w:p w14:paraId="6C330D79" w14:textId="77777777" w:rsidR="00DE2AAF" w:rsidRPr="00805BE8" w:rsidRDefault="00DE2AAF" w:rsidP="003C431B">
      <w:pPr>
        <w:pStyle w:val="3"/>
      </w:pPr>
      <w:r w:rsidRPr="00805BE8">
        <w:t>CRs/TPs</w:t>
      </w:r>
    </w:p>
    <w:p w14:paraId="7D98C07B"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681D33AE" w14:textId="77777777" w:rsidR="00DE2AAF" w:rsidRPr="00805BE8" w:rsidRDefault="00DE2AAF" w:rsidP="00DE2AAF">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aff7"/>
        <w:tblW w:w="0" w:type="auto"/>
        <w:tblLook w:val="04A0" w:firstRow="1" w:lastRow="0" w:firstColumn="1" w:lastColumn="0" w:noHBand="0" w:noVBand="1"/>
      </w:tblPr>
      <w:tblGrid>
        <w:gridCol w:w="1240"/>
        <w:gridCol w:w="8391"/>
      </w:tblGrid>
      <w:tr w:rsidR="00DE2AAF" w:rsidRPr="00004165" w14:paraId="35D3F4E7" w14:textId="77777777" w:rsidTr="009C5CDB">
        <w:tc>
          <w:tcPr>
            <w:tcW w:w="1242" w:type="dxa"/>
          </w:tcPr>
          <w:p w14:paraId="435483EF" w14:textId="77777777" w:rsidR="00DE2AAF" w:rsidRPr="00805BE8" w:rsidRDefault="00DE2AAF" w:rsidP="009C5CDB">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C564CFB" w14:textId="77777777" w:rsidR="00DE2AAF" w:rsidRPr="00805BE8" w:rsidRDefault="00DE2AAF" w:rsidP="009C5CDB">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E2AAF" w14:paraId="5A4A5934" w14:textId="77777777" w:rsidTr="009C5CDB">
        <w:tc>
          <w:tcPr>
            <w:tcW w:w="1242" w:type="dxa"/>
          </w:tcPr>
          <w:p w14:paraId="1F6712D8" w14:textId="7B3652C9" w:rsidR="00DE2AAF" w:rsidRPr="007C0E8B" w:rsidRDefault="004C4F3A" w:rsidP="009C5CDB">
            <w:pPr>
              <w:rPr>
                <w:rFonts w:eastAsiaTheme="minorEastAsia"/>
                <w:color w:val="0070C0"/>
                <w:lang w:val="en-US" w:eastAsia="zh-CN"/>
              </w:rPr>
            </w:pPr>
            <w:r w:rsidRPr="007C0E8B">
              <w:rPr>
                <w:color w:val="000000"/>
                <w:lang w:eastAsia="zh-CN"/>
              </w:rPr>
              <w:t>R4-2304917 (MediaTek)</w:t>
            </w:r>
          </w:p>
        </w:tc>
        <w:tc>
          <w:tcPr>
            <w:tcW w:w="8615" w:type="dxa"/>
          </w:tcPr>
          <w:p w14:paraId="504AA28A" w14:textId="2C3BA5DD" w:rsidR="00DE2AAF" w:rsidRPr="007C0E8B" w:rsidRDefault="004C4F3A" w:rsidP="009C5CDB">
            <w:pPr>
              <w:rPr>
                <w:rFonts w:eastAsiaTheme="minorEastAsia"/>
                <w:color w:val="0070C0"/>
                <w:lang w:val="en-US" w:eastAsia="zh-CN"/>
              </w:rPr>
            </w:pPr>
            <w:r w:rsidRPr="007C0E8B">
              <w:rPr>
                <w:rFonts w:eastAsiaTheme="minorEastAsia"/>
                <w:iCs/>
                <w:color w:val="000000" w:themeColor="text1"/>
                <w:lang w:val="en-US" w:eastAsia="zh-CN"/>
              </w:rPr>
              <w:t>To be revised</w:t>
            </w:r>
          </w:p>
        </w:tc>
      </w:tr>
      <w:tr w:rsidR="004C4F3A" w14:paraId="2DD20812" w14:textId="77777777" w:rsidTr="009C5CDB">
        <w:tc>
          <w:tcPr>
            <w:tcW w:w="1242" w:type="dxa"/>
          </w:tcPr>
          <w:p w14:paraId="1FBC4B57" w14:textId="62020850" w:rsidR="004C4F3A" w:rsidRPr="007C0E8B" w:rsidRDefault="004C4F3A" w:rsidP="009C5CDB">
            <w:pPr>
              <w:rPr>
                <w:color w:val="000000"/>
                <w:lang w:eastAsia="zh-CN"/>
              </w:rPr>
            </w:pPr>
            <w:r w:rsidRPr="007C0E8B">
              <w:rPr>
                <w:color w:val="000000"/>
                <w:lang w:eastAsia="zh-CN"/>
              </w:rPr>
              <w:lastRenderedPageBreak/>
              <w:t>R4-2305176 (Ericsson)</w:t>
            </w:r>
          </w:p>
        </w:tc>
        <w:tc>
          <w:tcPr>
            <w:tcW w:w="8615" w:type="dxa"/>
          </w:tcPr>
          <w:p w14:paraId="15A31E67" w14:textId="792B1A91" w:rsidR="004C4F3A" w:rsidRPr="007C0E8B" w:rsidRDefault="004C4F3A" w:rsidP="009C5CDB">
            <w:pPr>
              <w:rPr>
                <w:rFonts w:eastAsiaTheme="minorEastAsia"/>
                <w:i/>
                <w:color w:val="0070C0"/>
                <w:lang w:val="en-US" w:eastAsia="zh-CN"/>
              </w:rPr>
            </w:pPr>
            <w:r w:rsidRPr="007C0E8B">
              <w:rPr>
                <w:rFonts w:eastAsiaTheme="minorEastAsia"/>
                <w:iCs/>
                <w:color w:val="000000" w:themeColor="text1"/>
                <w:lang w:val="en-US" w:eastAsia="zh-CN"/>
              </w:rPr>
              <w:t>To be revised</w:t>
            </w:r>
          </w:p>
        </w:tc>
      </w:tr>
      <w:tr w:rsidR="004C4F3A" w14:paraId="782450D1" w14:textId="77777777" w:rsidTr="009C5CDB">
        <w:tc>
          <w:tcPr>
            <w:tcW w:w="1242" w:type="dxa"/>
          </w:tcPr>
          <w:p w14:paraId="3EB1DDFE" w14:textId="18E0A9E8" w:rsidR="004C4F3A" w:rsidRPr="007C0E8B" w:rsidRDefault="004C4F3A" w:rsidP="004C4F3A">
            <w:pPr>
              <w:spacing w:after="120"/>
              <w:rPr>
                <w:lang w:val="en-US" w:eastAsia="zh-CN"/>
              </w:rPr>
            </w:pPr>
            <w:r w:rsidRPr="007C0E8B">
              <w:rPr>
                <w:lang w:eastAsia="zh-CN"/>
              </w:rPr>
              <w:t>R4-2305488</w:t>
            </w:r>
            <w:r w:rsidRPr="007C0E8B">
              <w:rPr>
                <w:rFonts w:eastAsia="新細明體"/>
                <w:lang w:val="en-US" w:eastAsia="zh-TW"/>
              </w:rPr>
              <w:t xml:space="preserve"> </w:t>
            </w:r>
            <w:r w:rsidRPr="007C0E8B">
              <w:rPr>
                <w:rFonts w:eastAsia="新細明體"/>
                <w:color w:val="000000"/>
                <w:lang w:eastAsia="zh-TW"/>
              </w:rPr>
              <w:t>(</w:t>
            </w:r>
            <w:r w:rsidRPr="007C0E8B">
              <w:rPr>
                <w:color w:val="000000"/>
                <w:lang w:eastAsia="sv-SE"/>
              </w:rPr>
              <w:t xml:space="preserve">Huawei, </w:t>
            </w:r>
            <w:proofErr w:type="spellStart"/>
            <w:r w:rsidRPr="007C0E8B">
              <w:rPr>
                <w:color w:val="000000"/>
                <w:lang w:eastAsia="sv-SE"/>
              </w:rPr>
              <w:t>HiSilicon</w:t>
            </w:r>
            <w:proofErr w:type="spellEnd"/>
            <w:r w:rsidRPr="007C0E8B">
              <w:rPr>
                <w:rFonts w:eastAsia="新細明體"/>
                <w:color w:val="000000"/>
                <w:lang w:eastAsia="zh-TW"/>
              </w:rPr>
              <w:t>)</w:t>
            </w:r>
          </w:p>
        </w:tc>
        <w:tc>
          <w:tcPr>
            <w:tcW w:w="8615" w:type="dxa"/>
          </w:tcPr>
          <w:p w14:paraId="489E3356" w14:textId="7B7129C2" w:rsidR="004C4F3A" w:rsidRPr="007C0E8B" w:rsidRDefault="004C4F3A" w:rsidP="009C5CDB">
            <w:pPr>
              <w:rPr>
                <w:rFonts w:eastAsiaTheme="minorEastAsia"/>
                <w:i/>
                <w:color w:val="0070C0"/>
                <w:lang w:val="en-US" w:eastAsia="zh-CN"/>
              </w:rPr>
            </w:pPr>
            <w:r w:rsidRPr="007C0E8B">
              <w:rPr>
                <w:rFonts w:eastAsiaTheme="minorEastAsia"/>
                <w:iCs/>
                <w:color w:val="000000" w:themeColor="text1"/>
                <w:lang w:val="en-US" w:eastAsia="zh-CN"/>
              </w:rPr>
              <w:t>To be revised</w:t>
            </w:r>
          </w:p>
        </w:tc>
      </w:tr>
    </w:tbl>
    <w:p w14:paraId="714D0E42" w14:textId="77777777" w:rsidR="00DE2AAF" w:rsidRPr="003418CB" w:rsidRDefault="00DE2AAF" w:rsidP="00DE2AAF">
      <w:pPr>
        <w:rPr>
          <w:color w:val="0070C0"/>
          <w:lang w:val="en-US" w:eastAsia="zh-CN"/>
        </w:rPr>
      </w:pPr>
    </w:p>
    <w:p w14:paraId="3428E92C" w14:textId="77777777" w:rsidR="00DE2AAF" w:rsidRPr="002C15F3" w:rsidRDefault="00DE2AAF" w:rsidP="003C431B">
      <w:pPr>
        <w:pStyle w:val="2"/>
        <w:rPr>
          <w:lang w:val="en-US"/>
        </w:rPr>
      </w:pPr>
      <w:r w:rsidRPr="002C15F3">
        <w:rPr>
          <w:lang w:val="en-US"/>
        </w:rPr>
        <w:t>Discussion on 2nd round (if applicable)</w:t>
      </w:r>
    </w:p>
    <w:p w14:paraId="14CD984D" w14:textId="77777777" w:rsidR="00DE2AAF" w:rsidRDefault="00DE2AAF" w:rsidP="00DE2AAF">
      <w:pPr>
        <w:pStyle w:val="1"/>
        <w:rPr>
          <w:lang w:val="en-US" w:eastAsia="ja-JP"/>
        </w:rPr>
      </w:pPr>
      <w:r>
        <w:rPr>
          <w:lang w:val="en-US" w:eastAsia="ja-JP"/>
        </w:rPr>
        <w:t xml:space="preserve">Recommendations for </w:t>
      </w:r>
      <w:proofErr w:type="spellStart"/>
      <w:r>
        <w:rPr>
          <w:lang w:val="en-US" w:eastAsia="ja-JP"/>
        </w:rPr>
        <w:t>Tdocs</w:t>
      </w:r>
      <w:proofErr w:type="spellEnd"/>
    </w:p>
    <w:p w14:paraId="2E5872C1" w14:textId="77777777" w:rsidR="00DE2AAF" w:rsidRPr="00035C50" w:rsidRDefault="00DE2AAF" w:rsidP="003C431B">
      <w:pPr>
        <w:pStyle w:val="2"/>
      </w:pPr>
      <w:r w:rsidRPr="00035C50">
        <w:rPr>
          <w:rFonts w:hint="eastAsia"/>
        </w:rPr>
        <w:t>1st</w:t>
      </w:r>
      <w:r>
        <w:t xml:space="preserve"> </w:t>
      </w:r>
      <w:r w:rsidRPr="00035C50">
        <w:rPr>
          <w:rFonts w:hint="eastAsia"/>
        </w:rPr>
        <w:t xml:space="preserve">round </w:t>
      </w:r>
    </w:p>
    <w:p w14:paraId="1237131C" w14:textId="77777777" w:rsidR="00DE2AAF" w:rsidRPr="00E72CF1" w:rsidRDefault="00DE2AAF" w:rsidP="00DE2AAF">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814" w:type="pct"/>
        <w:tblInd w:w="-714" w:type="dxa"/>
        <w:tblLook w:val="04A0" w:firstRow="1" w:lastRow="0" w:firstColumn="1" w:lastColumn="0" w:noHBand="0" w:noVBand="1"/>
      </w:tblPr>
      <w:tblGrid>
        <w:gridCol w:w="1560"/>
        <w:gridCol w:w="4771"/>
        <w:gridCol w:w="1808"/>
        <w:gridCol w:w="3060"/>
      </w:tblGrid>
      <w:tr w:rsidR="00DE2AAF" w:rsidRPr="00004165" w14:paraId="6BB7EAEA" w14:textId="77777777" w:rsidTr="009C5CDB">
        <w:tc>
          <w:tcPr>
            <w:tcW w:w="696" w:type="pct"/>
          </w:tcPr>
          <w:p w14:paraId="65E4C71A" w14:textId="77777777" w:rsidR="00DE2AAF" w:rsidRPr="001E6C4D" w:rsidRDefault="00DE2AAF" w:rsidP="009C5CDB">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14B7178D" w14:textId="77777777" w:rsidR="00DE2AAF" w:rsidRDefault="00DE2AAF" w:rsidP="009C5CDB">
            <w:pPr>
              <w:spacing w:after="120"/>
              <w:rPr>
                <w:b/>
                <w:bCs/>
                <w:color w:val="0070C0"/>
                <w:lang w:val="en-US" w:eastAsia="zh-CN"/>
              </w:rPr>
            </w:pPr>
            <w:r>
              <w:rPr>
                <w:b/>
                <w:bCs/>
                <w:color w:val="0070C0"/>
                <w:lang w:val="en-US" w:eastAsia="zh-CN"/>
              </w:rPr>
              <w:t>Title</w:t>
            </w:r>
          </w:p>
        </w:tc>
        <w:tc>
          <w:tcPr>
            <w:tcW w:w="807" w:type="pct"/>
          </w:tcPr>
          <w:p w14:paraId="4F0F2D4D" w14:textId="77777777" w:rsidR="00DE2AAF" w:rsidRDefault="00DE2AAF" w:rsidP="009C5CDB">
            <w:pPr>
              <w:spacing w:after="120"/>
              <w:rPr>
                <w:b/>
                <w:bCs/>
                <w:color w:val="0070C0"/>
                <w:lang w:val="en-US" w:eastAsia="zh-CN"/>
              </w:rPr>
            </w:pPr>
            <w:r>
              <w:rPr>
                <w:b/>
                <w:bCs/>
                <w:color w:val="0070C0"/>
                <w:lang w:val="en-US" w:eastAsia="zh-CN"/>
              </w:rPr>
              <w:t>Source</w:t>
            </w:r>
          </w:p>
        </w:tc>
        <w:tc>
          <w:tcPr>
            <w:tcW w:w="1366" w:type="pct"/>
          </w:tcPr>
          <w:p w14:paraId="1449BBD7" w14:textId="77777777" w:rsidR="00DE2AAF" w:rsidRDefault="00DE2AAF" w:rsidP="009C5CDB">
            <w:pPr>
              <w:spacing w:after="120"/>
              <w:rPr>
                <w:b/>
                <w:bCs/>
                <w:color w:val="0070C0"/>
                <w:lang w:val="en-US" w:eastAsia="zh-CN"/>
              </w:rPr>
            </w:pPr>
            <w:r>
              <w:rPr>
                <w:b/>
                <w:bCs/>
                <w:color w:val="0070C0"/>
                <w:lang w:val="en-US" w:eastAsia="zh-CN"/>
              </w:rPr>
              <w:t>Comments</w:t>
            </w:r>
          </w:p>
        </w:tc>
      </w:tr>
      <w:tr w:rsidR="00DE2AAF" w:rsidRPr="0093133D" w14:paraId="2871B68D" w14:textId="77777777" w:rsidTr="009C5CDB">
        <w:tc>
          <w:tcPr>
            <w:tcW w:w="696" w:type="pct"/>
          </w:tcPr>
          <w:p w14:paraId="09BBFB9D" w14:textId="77777777" w:rsidR="00DE2AAF" w:rsidRPr="00455626" w:rsidRDefault="00DE2AAF" w:rsidP="009C5CDB">
            <w:pPr>
              <w:spacing w:after="120"/>
              <w:rPr>
                <w:rFonts w:eastAsiaTheme="minorEastAsia"/>
                <w:color w:val="0070C0"/>
                <w:lang w:val="en-US" w:eastAsia="zh-CN"/>
              </w:rPr>
            </w:pPr>
          </w:p>
        </w:tc>
        <w:tc>
          <w:tcPr>
            <w:tcW w:w="2130" w:type="pct"/>
          </w:tcPr>
          <w:p w14:paraId="0BB05908" w14:textId="0756E5C2" w:rsidR="00DE2AAF" w:rsidRPr="00455626" w:rsidRDefault="004B0E76" w:rsidP="009C5CDB">
            <w:pPr>
              <w:spacing w:after="120"/>
              <w:rPr>
                <w:rFonts w:eastAsiaTheme="minorEastAsia"/>
                <w:color w:val="0070C0"/>
                <w:lang w:val="en-US" w:eastAsia="zh-CN"/>
              </w:rPr>
            </w:pPr>
            <w:r w:rsidRPr="00455626">
              <w:rPr>
                <w:rFonts w:eastAsiaTheme="minorEastAsia"/>
                <w:color w:val="0070C0"/>
                <w:lang w:val="en-US" w:eastAsia="zh-CN"/>
              </w:rPr>
              <w:t>WF on IoT-NTN UE demodulation requirements</w:t>
            </w:r>
          </w:p>
        </w:tc>
        <w:tc>
          <w:tcPr>
            <w:tcW w:w="807" w:type="pct"/>
          </w:tcPr>
          <w:p w14:paraId="075434B8" w14:textId="2BB8E81E" w:rsidR="00DE2AAF" w:rsidRPr="00455626" w:rsidRDefault="004B0E76" w:rsidP="009C5CDB">
            <w:pPr>
              <w:spacing w:after="120"/>
              <w:rPr>
                <w:rFonts w:eastAsiaTheme="minorEastAsia"/>
                <w:color w:val="0070C0"/>
                <w:lang w:val="en-US" w:eastAsia="zh-CN"/>
              </w:rPr>
            </w:pPr>
            <w:r w:rsidRPr="00455626">
              <w:rPr>
                <w:color w:val="000000"/>
                <w:lang w:eastAsia="zh-CN"/>
              </w:rPr>
              <w:t>MediaTek</w:t>
            </w:r>
          </w:p>
        </w:tc>
        <w:tc>
          <w:tcPr>
            <w:tcW w:w="1366" w:type="pct"/>
          </w:tcPr>
          <w:p w14:paraId="44771BC9" w14:textId="77777777" w:rsidR="00DE2AAF" w:rsidRPr="00455626" w:rsidRDefault="00DE2AAF" w:rsidP="009C5CDB">
            <w:pPr>
              <w:spacing w:after="120"/>
              <w:rPr>
                <w:rFonts w:eastAsiaTheme="minorEastAsia"/>
                <w:color w:val="0070C0"/>
                <w:lang w:val="en-US" w:eastAsia="zh-CN"/>
              </w:rPr>
            </w:pPr>
          </w:p>
        </w:tc>
      </w:tr>
      <w:tr w:rsidR="00DE2AAF" w:rsidRPr="0093133D" w14:paraId="3CBC0C29" w14:textId="77777777" w:rsidTr="009C5CDB">
        <w:tc>
          <w:tcPr>
            <w:tcW w:w="696" w:type="pct"/>
          </w:tcPr>
          <w:p w14:paraId="2D751278" w14:textId="77777777" w:rsidR="00DE2AAF" w:rsidRPr="00455626" w:rsidRDefault="00DE2AAF" w:rsidP="009C5CDB">
            <w:pPr>
              <w:spacing w:after="120"/>
              <w:rPr>
                <w:rFonts w:eastAsiaTheme="minorEastAsia"/>
                <w:color w:val="0070C0"/>
                <w:lang w:val="en-US" w:eastAsia="zh-CN"/>
              </w:rPr>
            </w:pPr>
          </w:p>
        </w:tc>
        <w:tc>
          <w:tcPr>
            <w:tcW w:w="2130" w:type="pct"/>
          </w:tcPr>
          <w:p w14:paraId="47599D78" w14:textId="52AA67CD" w:rsidR="004B0E76" w:rsidRPr="00455626" w:rsidRDefault="004B0E76" w:rsidP="004B0E76">
            <w:pPr>
              <w:rPr>
                <w:color w:val="000000"/>
                <w:lang w:val="en-US" w:eastAsia="zh-CN"/>
              </w:rPr>
            </w:pPr>
            <w:r w:rsidRPr="00455626">
              <w:rPr>
                <w:color w:val="000000"/>
                <w:lang w:eastAsia="zh-CN"/>
              </w:rPr>
              <w:t xml:space="preserve">Big CR to </w:t>
            </w:r>
            <w:r w:rsidR="004C161A">
              <w:rPr>
                <w:color w:val="000000"/>
                <w:lang w:eastAsia="zh-CN"/>
              </w:rPr>
              <w:t>TS</w:t>
            </w:r>
            <w:r w:rsidRPr="00455626">
              <w:rPr>
                <w:color w:val="000000"/>
                <w:lang w:eastAsia="zh-CN"/>
              </w:rPr>
              <w:t>3</w:t>
            </w:r>
            <w:r w:rsidR="00B354B5">
              <w:rPr>
                <w:color w:val="000000"/>
                <w:lang w:eastAsia="zh-CN"/>
              </w:rPr>
              <w:t>6</w:t>
            </w:r>
            <w:r w:rsidRPr="00455626">
              <w:rPr>
                <w:color w:val="000000"/>
                <w:lang w:eastAsia="zh-CN"/>
              </w:rPr>
              <w:t>.102: Introduction of IoT-NTN UE demodulation requirements</w:t>
            </w:r>
          </w:p>
          <w:p w14:paraId="7F5257DD" w14:textId="6FAD99EB" w:rsidR="00DE2AAF" w:rsidRPr="00455626" w:rsidRDefault="00DE2AAF" w:rsidP="009C5CDB">
            <w:pPr>
              <w:spacing w:after="120"/>
              <w:rPr>
                <w:rFonts w:eastAsiaTheme="minorEastAsia"/>
                <w:color w:val="0070C0"/>
                <w:lang w:val="en-US" w:eastAsia="zh-CN"/>
              </w:rPr>
            </w:pPr>
          </w:p>
        </w:tc>
        <w:tc>
          <w:tcPr>
            <w:tcW w:w="807" w:type="pct"/>
          </w:tcPr>
          <w:p w14:paraId="1501A410" w14:textId="71F6B019" w:rsidR="00DE2AAF" w:rsidRPr="00455626" w:rsidRDefault="004B0E76" w:rsidP="009C5CDB">
            <w:pPr>
              <w:spacing w:after="120"/>
              <w:rPr>
                <w:rFonts w:eastAsiaTheme="minorEastAsia"/>
                <w:color w:val="0070C0"/>
                <w:lang w:val="en-US" w:eastAsia="zh-CN"/>
              </w:rPr>
            </w:pPr>
            <w:r w:rsidRPr="00455626">
              <w:rPr>
                <w:color w:val="000000"/>
                <w:lang w:eastAsia="zh-CN"/>
              </w:rPr>
              <w:t>MediaTek</w:t>
            </w:r>
          </w:p>
        </w:tc>
        <w:tc>
          <w:tcPr>
            <w:tcW w:w="1366" w:type="pct"/>
          </w:tcPr>
          <w:p w14:paraId="7AFFA724" w14:textId="1FCEA64C" w:rsidR="00DE2AAF" w:rsidRPr="00455626" w:rsidRDefault="004B0E76" w:rsidP="009C5CDB">
            <w:pPr>
              <w:spacing w:after="120"/>
              <w:rPr>
                <w:rFonts w:eastAsiaTheme="minorEastAsia"/>
                <w:color w:val="0070C0"/>
                <w:lang w:val="en-US" w:eastAsia="zh-CN"/>
              </w:rPr>
            </w:pPr>
            <w:r w:rsidRPr="00455626">
              <w:rPr>
                <w:color w:val="000000"/>
              </w:rPr>
              <w:t>For email approval</w:t>
            </w:r>
          </w:p>
        </w:tc>
      </w:tr>
      <w:tr w:rsidR="00DE2AAF" w14:paraId="7E6387CE" w14:textId="77777777" w:rsidTr="009C5CDB">
        <w:tc>
          <w:tcPr>
            <w:tcW w:w="696" w:type="pct"/>
          </w:tcPr>
          <w:p w14:paraId="152B52F2" w14:textId="77777777" w:rsidR="00DE2AAF" w:rsidRPr="00404831" w:rsidRDefault="00DE2AAF" w:rsidP="009C5CDB">
            <w:pPr>
              <w:spacing w:after="120"/>
              <w:rPr>
                <w:rFonts w:eastAsiaTheme="minorEastAsia"/>
                <w:i/>
                <w:color w:val="0070C0"/>
                <w:lang w:val="en-US" w:eastAsia="zh-CN"/>
              </w:rPr>
            </w:pPr>
          </w:p>
        </w:tc>
        <w:tc>
          <w:tcPr>
            <w:tcW w:w="2130" w:type="pct"/>
          </w:tcPr>
          <w:p w14:paraId="3A19BD6B" w14:textId="77777777" w:rsidR="00DE2AAF" w:rsidRPr="00404831" w:rsidRDefault="00DE2AAF" w:rsidP="009C5CDB">
            <w:pPr>
              <w:spacing w:after="120"/>
              <w:rPr>
                <w:rFonts w:eastAsiaTheme="minorEastAsia"/>
                <w:i/>
                <w:color w:val="0070C0"/>
                <w:lang w:val="en-US" w:eastAsia="zh-CN"/>
              </w:rPr>
            </w:pPr>
          </w:p>
        </w:tc>
        <w:tc>
          <w:tcPr>
            <w:tcW w:w="807" w:type="pct"/>
          </w:tcPr>
          <w:p w14:paraId="088491DC" w14:textId="77777777" w:rsidR="00DE2AAF" w:rsidRPr="00404831" w:rsidRDefault="00DE2AAF" w:rsidP="009C5CDB">
            <w:pPr>
              <w:spacing w:after="120"/>
              <w:rPr>
                <w:rFonts w:eastAsiaTheme="minorEastAsia"/>
                <w:i/>
                <w:color w:val="0070C0"/>
                <w:lang w:val="en-US" w:eastAsia="zh-CN"/>
              </w:rPr>
            </w:pPr>
          </w:p>
        </w:tc>
        <w:tc>
          <w:tcPr>
            <w:tcW w:w="1366" w:type="pct"/>
          </w:tcPr>
          <w:p w14:paraId="60DC4C2F" w14:textId="77777777" w:rsidR="00DE2AAF" w:rsidRPr="00404831" w:rsidRDefault="00DE2AAF" w:rsidP="009C5CDB">
            <w:pPr>
              <w:spacing w:after="120"/>
              <w:rPr>
                <w:rFonts w:eastAsiaTheme="minorEastAsia"/>
                <w:i/>
                <w:color w:val="0070C0"/>
                <w:lang w:val="en-US" w:eastAsia="zh-CN"/>
              </w:rPr>
            </w:pPr>
          </w:p>
        </w:tc>
      </w:tr>
    </w:tbl>
    <w:p w14:paraId="4B5DD6C8" w14:textId="77777777" w:rsidR="00DE2AAF" w:rsidRDefault="00DE2AAF" w:rsidP="00DE2AAF">
      <w:pPr>
        <w:rPr>
          <w:lang w:val="en-US" w:eastAsia="ja-JP"/>
        </w:rPr>
      </w:pPr>
    </w:p>
    <w:p w14:paraId="6A0594B0" w14:textId="77777777" w:rsidR="00DE2AAF" w:rsidRPr="00E72CF1" w:rsidRDefault="00DE2AAF" w:rsidP="00DE2AAF">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f7"/>
        <w:tblW w:w="11199" w:type="dxa"/>
        <w:tblInd w:w="-714" w:type="dxa"/>
        <w:tblLook w:val="04A0" w:firstRow="1" w:lastRow="0" w:firstColumn="1" w:lastColumn="0" w:noHBand="0" w:noVBand="1"/>
      </w:tblPr>
      <w:tblGrid>
        <w:gridCol w:w="1539"/>
        <w:gridCol w:w="1251"/>
        <w:gridCol w:w="2585"/>
        <w:gridCol w:w="1455"/>
        <w:gridCol w:w="2570"/>
        <w:gridCol w:w="1799"/>
      </w:tblGrid>
      <w:tr w:rsidR="00DE2AAF" w:rsidRPr="00004165" w14:paraId="4C8AE3E3" w14:textId="77777777" w:rsidTr="004B0E76">
        <w:tc>
          <w:tcPr>
            <w:tcW w:w="1539" w:type="dxa"/>
          </w:tcPr>
          <w:p w14:paraId="73262290" w14:textId="77777777" w:rsidR="00DE2AAF" w:rsidRPr="00045592" w:rsidRDefault="00DE2AAF" w:rsidP="009C5CD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51" w:type="dxa"/>
          </w:tcPr>
          <w:p w14:paraId="1908ED78" w14:textId="77777777" w:rsidR="00DE2AAF" w:rsidRPr="001E6C4D" w:rsidRDefault="00DE2AAF" w:rsidP="009C5CD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85" w:type="dxa"/>
          </w:tcPr>
          <w:p w14:paraId="068AD184" w14:textId="77777777" w:rsidR="00DE2AAF" w:rsidRDefault="00DE2AAF" w:rsidP="009C5CDB">
            <w:pPr>
              <w:spacing w:after="120"/>
              <w:rPr>
                <w:b/>
                <w:bCs/>
                <w:color w:val="0070C0"/>
                <w:lang w:val="en-US" w:eastAsia="zh-CN"/>
              </w:rPr>
            </w:pPr>
            <w:r>
              <w:rPr>
                <w:b/>
                <w:bCs/>
                <w:color w:val="0070C0"/>
                <w:lang w:val="en-US" w:eastAsia="zh-CN"/>
              </w:rPr>
              <w:t>Title</w:t>
            </w:r>
          </w:p>
        </w:tc>
        <w:tc>
          <w:tcPr>
            <w:tcW w:w="1455" w:type="dxa"/>
          </w:tcPr>
          <w:p w14:paraId="16945BEB" w14:textId="77777777" w:rsidR="00DE2AAF" w:rsidRDefault="00DE2AAF" w:rsidP="009C5CDB">
            <w:pPr>
              <w:spacing w:after="120"/>
              <w:rPr>
                <w:b/>
                <w:bCs/>
                <w:color w:val="0070C0"/>
                <w:lang w:val="en-US" w:eastAsia="zh-CN"/>
              </w:rPr>
            </w:pPr>
            <w:r>
              <w:rPr>
                <w:b/>
                <w:bCs/>
                <w:color w:val="0070C0"/>
                <w:lang w:val="en-US" w:eastAsia="zh-CN"/>
              </w:rPr>
              <w:t>Source</w:t>
            </w:r>
          </w:p>
        </w:tc>
        <w:tc>
          <w:tcPr>
            <w:tcW w:w="2570" w:type="dxa"/>
          </w:tcPr>
          <w:p w14:paraId="54970B3B" w14:textId="77777777" w:rsidR="00DE2AAF" w:rsidRPr="00045592" w:rsidRDefault="00DE2AAF" w:rsidP="009C5CD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799" w:type="dxa"/>
          </w:tcPr>
          <w:p w14:paraId="4196AD80" w14:textId="77777777" w:rsidR="00DE2AAF" w:rsidRDefault="00DE2AAF" w:rsidP="009C5CDB">
            <w:pPr>
              <w:spacing w:after="120"/>
              <w:rPr>
                <w:b/>
                <w:bCs/>
                <w:color w:val="0070C0"/>
                <w:lang w:val="en-US" w:eastAsia="zh-CN"/>
              </w:rPr>
            </w:pPr>
            <w:r>
              <w:rPr>
                <w:b/>
                <w:bCs/>
                <w:color w:val="0070C0"/>
                <w:lang w:val="en-US" w:eastAsia="zh-CN"/>
              </w:rPr>
              <w:t>Comments</w:t>
            </w:r>
          </w:p>
        </w:tc>
      </w:tr>
      <w:tr w:rsidR="004B0E76" w:rsidRPr="00B04195" w14:paraId="160C1A56" w14:textId="77777777" w:rsidTr="004B0E76">
        <w:tc>
          <w:tcPr>
            <w:tcW w:w="1539" w:type="dxa"/>
          </w:tcPr>
          <w:p w14:paraId="075553E2" w14:textId="55CE64C9" w:rsidR="004B0E76" w:rsidRPr="002F3B96" w:rsidRDefault="004B0E76" w:rsidP="004B0E76">
            <w:pPr>
              <w:spacing w:after="120"/>
              <w:rPr>
                <w:rFonts w:eastAsiaTheme="minorEastAsia"/>
                <w:color w:val="0070C0"/>
                <w:lang w:val="en-US" w:eastAsia="zh-CN"/>
              </w:rPr>
            </w:pPr>
            <w:r w:rsidRPr="002F3B96">
              <w:rPr>
                <w:color w:val="000000"/>
                <w:lang w:eastAsia="zh-CN"/>
              </w:rPr>
              <w:t>R4-2304917</w:t>
            </w:r>
          </w:p>
        </w:tc>
        <w:tc>
          <w:tcPr>
            <w:tcW w:w="1251" w:type="dxa"/>
          </w:tcPr>
          <w:p w14:paraId="6F7FC576" w14:textId="77777777" w:rsidR="004B0E76" w:rsidRPr="002F3B96" w:rsidRDefault="004B0E76" w:rsidP="004B0E76">
            <w:pPr>
              <w:spacing w:after="120"/>
              <w:rPr>
                <w:rFonts w:eastAsiaTheme="minorEastAsia"/>
                <w:color w:val="0070C0"/>
                <w:lang w:val="en-US" w:eastAsia="zh-CN"/>
              </w:rPr>
            </w:pPr>
          </w:p>
        </w:tc>
        <w:tc>
          <w:tcPr>
            <w:tcW w:w="2585" w:type="dxa"/>
          </w:tcPr>
          <w:p w14:paraId="13C74132" w14:textId="69FD4F2E" w:rsidR="004B0E76" w:rsidRPr="002F3B96" w:rsidRDefault="004B0E76" w:rsidP="004B0E76">
            <w:pPr>
              <w:spacing w:after="120"/>
              <w:rPr>
                <w:rFonts w:eastAsiaTheme="minorEastAsia"/>
                <w:color w:val="0070C0"/>
                <w:lang w:val="en-US" w:eastAsia="zh-CN"/>
              </w:rPr>
            </w:pPr>
            <w:r w:rsidRPr="002F3B96">
              <w:rPr>
                <w:lang w:eastAsia="zh-CN"/>
              </w:rPr>
              <w:t>Draft CR to TS36.102, PDSCH requirements for NB-IoT over NTN</w:t>
            </w:r>
          </w:p>
        </w:tc>
        <w:tc>
          <w:tcPr>
            <w:tcW w:w="1455" w:type="dxa"/>
          </w:tcPr>
          <w:p w14:paraId="5E1CE26B" w14:textId="35D38196" w:rsidR="004B0E76" w:rsidRPr="002F3B96" w:rsidRDefault="004B0E76" w:rsidP="004B0E76">
            <w:pPr>
              <w:spacing w:after="120"/>
              <w:rPr>
                <w:rFonts w:eastAsiaTheme="minorEastAsia"/>
                <w:color w:val="0070C0"/>
                <w:lang w:val="en-US" w:eastAsia="zh-CN"/>
              </w:rPr>
            </w:pPr>
            <w:r w:rsidRPr="002F3B96">
              <w:rPr>
                <w:color w:val="000000"/>
                <w:lang w:eastAsia="zh-CN"/>
              </w:rPr>
              <w:t>MediaTek</w:t>
            </w:r>
          </w:p>
        </w:tc>
        <w:tc>
          <w:tcPr>
            <w:tcW w:w="2570" w:type="dxa"/>
          </w:tcPr>
          <w:p w14:paraId="1527191C" w14:textId="5BBD522E" w:rsidR="004B0E76" w:rsidRPr="002F3B96" w:rsidRDefault="004B0E76" w:rsidP="004B0E76">
            <w:pPr>
              <w:spacing w:after="120"/>
              <w:rPr>
                <w:rFonts w:eastAsiaTheme="minorEastAsia"/>
                <w:color w:val="0070C0"/>
                <w:lang w:val="en-US" w:eastAsia="zh-CN"/>
              </w:rPr>
            </w:pPr>
            <w:r w:rsidRPr="002F3B96">
              <w:rPr>
                <w:color w:val="000000"/>
                <w:lang w:eastAsia="zh-CN"/>
              </w:rPr>
              <w:t>Revised</w:t>
            </w:r>
          </w:p>
        </w:tc>
        <w:tc>
          <w:tcPr>
            <w:tcW w:w="1799" w:type="dxa"/>
          </w:tcPr>
          <w:p w14:paraId="17FB12C7" w14:textId="77777777" w:rsidR="004B0E76" w:rsidRPr="00B04195" w:rsidRDefault="004B0E76" w:rsidP="004B0E76">
            <w:pPr>
              <w:spacing w:after="120"/>
              <w:rPr>
                <w:rFonts w:eastAsiaTheme="minorEastAsia"/>
                <w:color w:val="0070C0"/>
                <w:lang w:val="en-US" w:eastAsia="zh-CN"/>
              </w:rPr>
            </w:pPr>
          </w:p>
        </w:tc>
      </w:tr>
      <w:tr w:rsidR="004B0E76" w:rsidRPr="00B04195" w14:paraId="28F06199" w14:textId="77777777" w:rsidTr="004B0E76">
        <w:tc>
          <w:tcPr>
            <w:tcW w:w="1539" w:type="dxa"/>
          </w:tcPr>
          <w:p w14:paraId="695B1800" w14:textId="796D657C" w:rsidR="004B0E76" w:rsidRPr="002F3B96" w:rsidRDefault="004B0E76" w:rsidP="004B0E76">
            <w:pPr>
              <w:spacing w:after="120"/>
              <w:rPr>
                <w:rFonts w:eastAsiaTheme="minorEastAsia"/>
                <w:color w:val="0070C0"/>
                <w:lang w:val="en-US" w:eastAsia="zh-CN"/>
              </w:rPr>
            </w:pPr>
            <w:r w:rsidRPr="002F3B96">
              <w:rPr>
                <w:color w:val="000000"/>
                <w:lang w:eastAsia="zh-CN"/>
              </w:rPr>
              <w:t>R4-2305176</w:t>
            </w:r>
          </w:p>
        </w:tc>
        <w:tc>
          <w:tcPr>
            <w:tcW w:w="1251" w:type="dxa"/>
          </w:tcPr>
          <w:p w14:paraId="66B4B222" w14:textId="77777777" w:rsidR="004B0E76" w:rsidRPr="002F3B96" w:rsidRDefault="004B0E76" w:rsidP="004B0E76">
            <w:pPr>
              <w:spacing w:after="120"/>
              <w:rPr>
                <w:rFonts w:eastAsiaTheme="minorEastAsia"/>
                <w:color w:val="0070C0"/>
                <w:lang w:val="en-US" w:eastAsia="zh-CN"/>
              </w:rPr>
            </w:pPr>
          </w:p>
        </w:tc>
        <w:tc>
          <w:tcPr>
            <w:tcW w:w="2585" w:type="dxa"/>
          </w:tcPr>
          <w:p w14:paraId="3D229F0A" w14:textId="67E727FD" w:rsidR="004B0E76" w:rsidRPr="002F3B96" w:rsidRDefault="004B0E76" w:rsidP="004B0E76">
            <w:pPr>
              <w:spacing w:after="120"/>
              <w:rPr>
                <w:rFonts w:eastAsiaTheme="minorEastAsia"/>
                <w:color w:val="0070C0"/>
                <w:lang w:val="en-US" w:eastAsia="zh-CN"/>
              </w:rPr>
            </w:pPr>
            <w:r w:rsidRPr="002F3B96">
              <w:rPr>
                <w:color w:val="000000"/>
                <w:lang w:eastAsia="zh-CN"/>
              </w:rPr>
              <w:t>draft CR: Introduction of eMTC UE demodulation requirements for NTN</w:t>
            </w:r>
          </w:p>
        </w:tc>
        <w:tc>
          <w:tcPr>
            <w:tcW w:w="1455" w:type="dxa"/>
          </w:tcPr>
          <w:p w14:paraId="743C108E" w14:textId="66425BCB" w:rsidR="004B0E76" w:rsidRPr="002F3B96" w:rsidRDefault="004B0E76" w:rsidP="004B0E76">
            <w:pPr>
              <w:spacing w:after="120"/>
              <w:rPr>
                <w:rFonts w:eastAsiaTheme="minorEastAsia"/>
                <w:color w:val="0070C0"/>
                <w:lang w:val="en-US" w:eastAsia="zh-CN"/>
              </w:rPr>
            </w:pPr>
            <w:r w:rsidRPr="002F3B96">
              <w:rPr>
                <w:color w:val="000000"/>
                <w:lang w:eastAsia="zh-CN"/>
              </w:rPr>
              <w:t>Ericsson</w:t>
            </w:r>
          </w:p>
        </w:tc>
        <w:tc>
          <w:tcPr>
            <w:tcW w:w="2570" w:type="dxa"/>
          </w:tcPr>
          <w:p w14:paraId="3F541431" w14:textId="0FDFB07A" w:rsidR="004B0E76" w:rsidRPr="002F3B96" w:rsidRDefault="004B0E76" w:rsidP="004B0E76">
            <w:pPr>
              <w:spacing w:after="120"/>
              <w:rPr>
                <w:rFonts w:eastAsiaTheme="minorEastAsia"/>
                <w:color w:val="0070C0"/>
                <w:lang w:val="en-US" w:eastAsia="zh-CN"/>
              </w:rPr>
            </w:pPr>
            <w:r w:rsidRPr="002F3B96">
              <w:rPr>
                <w:color w:val="000000"/>
                <w:lang w:eastAsia="zh-CN"/>
              </w:rPr>
              <w:t>Revised</w:t>
            </w:r>
          </w:p>
        </w:tc>
        <w:tc>
          <w:tcPr>
            <w:tcW w:w="1799" w:type="dxa"/>
          </w:tcPr>
          <w:p w14:paraId="17977857" w14:textId="77777777" w:rsidR="004B0E76" w:rsidRPr="00B04195" w:rsidRDefault="004B0E76" w:rsidP="004B0E76">
            <w:pPr>
              <w:spacing w:after="120"/>
              <w:rPr>
                <w:rFonts w:eastAsiaTheme="minorEastAsia"/>
                <w:color w:val="0070C0"/>
                <w:lang w:val="en-US" w:eastAsia="zh-CN"/>
              </w:rPr>
            </w:pPr>
          </w:p>
        </w:tc>
      </w:tr>
      <w:tr w:rsidR="004B0E76" w:rsidRPr="00B04195" w14:paraId="3EA2714A" w14:textId="77777777" w:rsidTr="004B0E76">
        <w:tc>
          <w:tcPr>
            <w:tcW w:w="1539" w:type="dxa"/>
          </w:tcPr>
          <w:p w14:paraId="736B4845" w14:textId="77777777" w:rsidR="004B0E76" w:rsidRPr="002F3B96" w:rsidRDefault="004B0E76" w:rsidP="004B0E76">
            <w:pPr>
              <w:spacing w:after="120"/>
              <w:rPr>
                <w:lang w:val="en-US" w:eastAsia="zh-CN"/>
              </w:rPr>
            </w:pPr>
            <w:r w:rsidRPr="002F3B96">
              <w:rPr>
                <w:lang w:eastAsia="zh-CN"/>
              </w:rPr>
              <w:t>R4-2305488</w:t>
            </w:r>
          </w:p>
          <w:p w14:paraId="28DCE2B4" w14:textId="77777777" w:rsidR="004B0E76" w:rsidRPr="002F3B96" w:rsidRDefault="004B0E76" w:rsidP="004B0E76">
            <w:pPr>
              <w:spacing w:after="120"/>
              <w:rPr>
                <w:rFonts w:eastAsiaTheme="minorEastAsia"/>
                <w:color w:val="0070C0"/>
                <w:lang w:val="en-US" w:eastAsia="zh-CN"/>
              </w:rPr>
            </w:pPr>
          </w:p>
        </w:tc>
        <w:tc>
          <w:tcPr>
            <w:tcW w:w="1251" w:type="dxa"/>
          </w:tcPr>
          <w:p w14:paraId="3CF1EF1A" w14:textId="77777777" w:rsidR="004B0E76" w:rsidRPr="002F3B96" w:rsidRDefault="004B0E76" w:rsidP="004B0E76">
            <w:pPr>
              <w:spacing w:after="120"/>
              <w:rPr>
                <w:rFonts w:eastAsiaTheme="minorEastAsia"/>
                <w:color w:val="0070C0"/>
                <w:lang w:val="en-US" w:eastAsia="zh-CN"/>
              </w:rPr>
            </w:pPr>
          </w:p>
        </w:tc>
        <w:tc>
          <w:tcPr>
            <w:tcW w:w="2585" w:type="dxa"/>
          </w:tcPr>
          <w:p w14:paraId="286E9EE0" w14:textId="29F60C7F" w:rsidR="004B0E76" w:rsidRPr="002F3B96" w:rsidRDefault="004B0E76" w:rsidP="004B0E76">
            <w:pPr>
              <w:spacing w:after="120"/>
              <w:rPr>
                <w:rFonts w:eastAsiaTheme="minorEastAsia"/>
                <w:color w:val="0070C0"/>
                <w:lang w:val="en-US" w:eastAsia="zh-CN"/>
              </w:rPr>
            </w:pPr>
            <w:r w:rsidRPr="002F3B96">
              <w:rPr>
                <w:color w:val="000000"/>
                <w:lang w:eastAsia="zh-CN"/>
              </w:rPr>
              <w:t>Draft CR on IOT NTN demodulation performance requirements (TS36.102, Rel-18)</w:t>
            </w:r>
          </w:p>
        </w:tc>
        <w:tc>
          <w:tcPr>
            <w:tcW w:w="1455" w:type="dxa"/>
          </w:tcPr>
          <w:p w14:paraId="36D1B677" w14:textId="5F14E108" w:rsidR="004B0E76" w:rsidRPr="002F3B96" w:rsidRDefault="004B0E76" w:rsidP="004B0E76">
            <w:pPr>
              <w:spacing w:after="120"/>
              <w:rPr>
                <w:rFonts w:eastAsiaTheme="minorEastAsia"/>
                <w:color w:val="0070C0"/>
                <w:lang w:val="en-US" w:eastAsia="zh-CN"/>
              </w:rPr>
            </w:pPr>
            <w:r w:rsidRPr="002F3B96">
              <w:rPr>
                <w:color w:val="000000"/>
                <w:lang w:eastAsia="sv-SE"/>
              </w:rPr>
              <w:t xml:space="preserve">Huawei, </w:t>
            </w:r>
            <w:proofErr w:type="spellStart"/>
            <w:r w:rsidRPr="002F3B96">
              <w:rPr>
                <w:color w:val="000000"/>
                <w:lang w:eastAsia="sv-SE"/>
              </w:rPr>
              <w:t>HiSilicon</w:t>
            </w:r>
            <w:proofErr w:type="spellEnd"/>
          </w:p>
        </w:tc>
        <w:tc>
          <w:tcPr>
            <w:tcW w:w="2570" w:type="dxa"/>
          </w:tcPr>
          <w:p w14:paraId="2651CAD3" w14:textId="2F5F1147" w:rsidR="004B0E76" w:rsidRPr="002F3B96" w:rsidRDefault="004B0E76" w:rsidP="004B0E76">
            <w:pPr>
              <w:spacing w:after="120"/>
              <w:rPr>
                <w:rFonts w:eastAsiaTheme="minorEastAsia"/>
                <w:color w:val="0070C0"/>
                <w:lang w:val="en-US" w:eastAsia="zh-CN"/>
              </w:rPr>
            </w:pPr>
            <w:r w:rsidRPr="002F3B96">
              <w:rPr>
                <w:color w:val="000000"/>
                <w:lang w:eastAsia="zh-CN"/>
              </w:rPr>
              <w:t>Revised</w:t>
            </w:r>
          </w:p>
        </w:tc>
        <w:tc>
          <w:tcPr>
            <w:tcW w:w="1799" w:type="dxa"/>
          </w:tcPr>
          <w:p w14:paraId="2ADEC118" w14:textId="77777777" w:rsidR="004B0E76" w:rsidRPr="00B04195" w:rsidRDefault="004B0E76" w:rsidP="004B0E76">
            <w:pPr>
              <w:spacing w:after="120"/>
              <w:rPr>
                <w:rFonts w:eastAsiaTheme="minorEastAsia"/>
                <w:color w:val="0070C0"/>
                <w:lang w:val="en-US" w:eastAsia="zh-CN"/>
              </w:rPr>
            </w:pPr>
          </w:p>
        </w:tc>
      </w:tr>
      <w:tr w:rsidR="00DE2AAF" w14:paraId="67F70792" w14:textId="77777777" w:rsidTr="004B0E76">
        <w:tc>
          <w:tcPr>
            <w:tcW w:w="1539" w:type="dxa"/>
          </w:tcPr>
          <w:p w14:paraId="78E0E6DE" w14:textId="77777777" w:rsidR="00DE2AAF" w:rsidRPr="00B04195" w:rsidRDefault="00DE2AAF" w:rsidP="009C5CDB">
            <w:pPr>
              <w:spacing w:after="120"/>
              <w:rPr>
                <w:rFonts w:eastAsiaTheme="minorEastAsia"/>
                <w:color w:val="0070C0"/>
                <w:lang w:eastAsia="zh-CN"/>
              </w:rPr>
            </w:pPr>
          </w:p>
        </w:tc>
        <w:tc>
          <w:tcPr>
            <w:tcW w:w="1251" w:type="dxa"/>
          </w:tcPr>
          <w:p w14:paraId="6705BB52" w14:textId="77777777" w:rsidR="00DE2AAF" w:rsidRPr="00404831" w:rsidRDefault="00DE2AAF" w:rsidP="009C5CDB">
            <w:pPr>
              <w:spacing w:after="120"/>
              <w:rPr>
                <w:rFonts w:eastAsiaTheme="minorEastAsia"/>
                <w:i/>
                <w:color w:val="0070C0"/>
                <w:lang w:val="en-US" w:eastAsia="zh-CN"/>
              </w:rPr>
            </w:pPr>
          </w:p>
        </w:tc>
        <w:tc>
          <w:tcPr>
            <w:tcW w:w="2585" w:type="dxa"/>
          </w:tcPr>
          <w:p w14:paraId="61F02F8C" w14:textId="77777777" w:rsidR="00DE2AAF" w:rsidRPr="00404831" w:rsidRDefault="00DE2AAF" w:rsidP="009C5CDB">
            <w:pPr>
              <w:spacing w:after="120"/>
              <w:rPr>
                <w:rFonts w:eastAsiaTheme="minorEastAsia"/>
                <w:i/>
                <w:color w:val="0070C0"/>
                <w:lang w:val="en-US" w:eastAsia="zh-CN"/>
              </w:rPr>
            </w:pPr>
          </w:p>
        </w:tc>
        <w:tc>
          <w:tcPr>
            <w:tcW w:w="1455" w:type="dxa"/>
          </w:tcPr>
          <w:p w14:paraId="565D0A3D" w14:textId="3DA2F838" w:rsidR="00DE2AAF" w:rsidRPr="00404831" w:rsidRDefault="00DE2AAF" w:rsidP="009C5CDB">
            <w:pPr>
              <w:spacing w:after="120"/>
              <w:rPr>
                <w:rFonts w:eastAsiaTheme="minorEastAsia"/>
                <w:i/>
                <w:color w:val="0070C0"/>
                <w:lang w:val="en-US" w:eastAsia="zh-CN"/>
              </w:rPr>
            </w:pPr>
          </w:p>
        </w:tc>
        <w:tc>
          <w:tcPr>
            <w:tcW w:w="2570" w:type="dxa"/>
          </w:tcPr>
          <w:p w14:paraId="4A5EB414" w14:textId="77777777" w:rsidR="00DE2AAF" w:rsidRPr="003418CB" w:rsidRDefault="00DE2AAF" w:rsidP="009C5CDB">
            <w:pPr>
              <w:spacing w:after="120"/>
              <w:rPr>
                <w:rFonts w:eastAsiaTheme="minorEastAsia"/>
                <w:color w:val="0070C0"/>
                <w:lang w:val="en-US" w:eastAsia="zh-CN"/>
              </w:rPr>
            </w:pPr>
          </w:p>
        </w:tc>
        <w:tc>
          <w:tcPr>
            <w:tcW w:w="1799" w:type="dxa"/>
          </w:tcPr>
          <w:p w14:paraId="2E2F4F04" w14:textId="77777777" w:rsidR="00DE2AAF" w:rsidRPr="00404831" w:rsidRDefault="00DE2AAF" w:rsidP="009C5CDB">
            <w:pPr>
              <w:spacing w:after="120"/>
              <w:rPr>
                <w:rFonts w:eastAsiaTheme="minorEastAsia"/>
                <w:i/>
                <w:color w:val="0070C0"/>
                <w:lang w:val="en-US" w:eastAsia="zh-CN"/>
              </w:rPr>
            </w:pPr>
          </w:p>
        </w:tc>
      </w:tr>
    </w:tbl>
    <w:p w14:paraId="0AEA51F2" w14:textId="77777777" w:rsidR="00DE2AAF" w:rsidRPr="00E72CF1" w:rsidRDefault="00DE2AAF" w:rsidP="00DE2AAF">
      <w:pPr>
        <w:rPr>
          <w:lang w:eastAsia="ja-JP"/>
        </w:rPr>
      </w:pPr>
    </w:p>
    <w:p w14:paraId="5A566596" w14:textId="77777777" w:rsidR="00DE2AAF" w:rsidRPr="00E72CF1" w:rsidRDefault="00DE2AAF" w:rsidP="00DE2AAF">
      <w:pPr>
        <w:rPr>
          <w:rFonts w:eastAsiaTheme="minorEastAsia"/>
          <w:color w:val="0070C0"/>
          <w:lang w:val="en-US" w:eastAsia="zh-CN"/>
        </w:rPr>
      </w:pPr>
      <w:r w:rsidRPr="00E72CF1">
        <w:rPr>
          <w:rFonts w:eastAsiaTheme="minorEastAsia"/>
          <w:color w:val="0070C0"/>
          <w:lang w:val="en-US" w:eastAsia="zh-CN"/>
        </w:rPr>
        <w:t>Notes:</w:t>
      </w:r>
    </w:p>
    <w:p w14:paraId="3F841FEE" w14:textId="77777777" w:rsidR="00DE2AAF" w:rsidRPr="00E72CF1" w:rsidRDefault="00DE2AAF" w:rsidP="00DE2AA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4AC9D1A4" w14:textId="77777777" w:rsidR="00DE2AAF" w:rsidRPr="00E72CF1" w:rsidRDefault="00DE2AAF" w:rsidP="00DE2AA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3B7C54CC" w14:textId="77777777" w:rsidR="00DE2AAF" w:rsidRPr="00E72CF1" w:rsidRDefault="00DE2AAF" w:rsidP="00DE2AAF">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BCDF63E" w14:textId="77777777" w:rsidR="00DE2AAF" w:rsidRPr="00E72CF1" w:rsidRDefault="00DE2AAF" w:rsidP="00DE2AAF">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76C8417" w14:textId="77777777" w:rsidR="00DE2AAF" w:rsidRPr="00E72CF1" w:rsidRDefault="00DE2AAF" w:rsidP="00DE2AA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3914187C" w14:textId="77777777" w:rsidR="00DE2AAF" w:rsidRDefault="00DE2AAF" w:rsidP="00DE2AA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Do not include hyper-links in the documents</w:t>
      </w:r>
    </w:p>
    <w:p w14:paraId="52FC1461" w14:textId="77777777" w:rsidR="00DE2AAF" w:rsidRPr="00E72CF1" w:rsidRDefault="00DE2AAF" w:rsidP="00DE2AAF">
      <w:pPr>
        <w:rPr>
          <w:rFonts w:eastAsiaTheme="minorEastAsia"/>
          <w:color w:val="0070C0"/>
          <w:lang w:val="en-US" w:eastAsia="zh-CN"/>
        </w:rPr>
      </w:pPr>
    </w:p>
    <w:p w14:paraId="2BA6A415" w14:textId="77777777" w:rsidR="00DE2AAF" w:rsidRPr="00035C50" w:rsidRDefault="00DE2AAF" w:rsidP="003C431B">
      <w:pPr>
        <w:pStyle w:val="2"/>
      </w:pPr>
      <w:r>
        <w:t xml:space="preserve">2nd </w:t>
      </w:r>
      <w:r w:rsidRPr="00035C50">
        <w:rPr>
          <w:rFonts w:hint="eastAsia"/>
        </w:rPr>
        <w:t xml:space="preserve">round </w:t>
      </w:r>
    </w:p>
    <w:p w14:paraId="32F1811D" w14:textId="77777777" w:rsidR="00DE2AAF" w:rsidRDefault="00DE2AAF" w:rsidP="00DE2AAF">
      <w:pPr>
        <w:rPr>
          <w:lang w:val="en-US" w:eastAsia="ja-JP"/>
        </w:rPr>
      </w:pP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DE2AAF" w:rsidRPr="00004165" w14:paraId="3245AFF6" w14:textId="77777777" w:rsidTr="009C5CDB">
        <w:tc>
          <w:tcPr>
            <w:tcW w:w="1560" w:type="dxa"/>
          </w:tcPr>
          <w:p w14:paraId="75F2F3F3" w14:textId="77777777" w:rsidR="00DE2AAF" w:rsidRPr="00045592" w:rsidRDefault="00DE2AAF" w:rsidP="009C5CD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048596E2" w14:textId="77777777" w:rsidR="00DE2AAF" w:rsidRPr="001E6C4D" w:rsidRDefault="00DE2AAF" w:rsidP="009C5CD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3FA1B45" w14:textId="77777777" w:rsidR="00DE2AAF" w:rsidRDefault="00DE2AAF" w:rsidP="009C5CDB">
            <w:pPr>
              <w:spacing w:after="120"/>
              <w:rPr>
                <w:b/>
                <w:bCs/>
                <w:color w:val="0070C0"/>
                <w:lang w:val="en-US" w:eastAsia="zh-CN"/>
              </w:rPr>
            </w:pPr>
            <w:r>
              <w:rPr>
                <w:b/>
                <w:bCs/>
                <w:color w:val="0070C0"/>
                <w:lang w:val="en-US" w:eastAsia="zh-CN"/>
              </w:rPr>
              <w:t>Title</w:t>
            </w:r>
          </w:p>
        </w:tc>
        <w:tc>
          <w:tcPr>
            <w:tcW w:w="1178" w:type="dxa"/>
          </w:tcPr>
          <w:p w14:paraId="7CF4DE42" w14:textId="77777777" w:rsidR="00DE2AAF" w:rsidRDefault="00DE2AAF" w:rsidP="009C5CDB">
            <w:pPr>
              <w:spacing w:after="120"/>
              <w:rPr>
                <w:b/>
                <w:bCs/>
                <w:color w:val="0070C0"/>
                <w:lang w:val="en-US" w:eastAsia="zh-CN"/>
              </w:rPr>
            </w:pPr>
            <w:r>
              <w:rPr>
                <w:b/>
                <w:bCs/>
                <w:color w:val="0070C0"/>
                <w:lang w:val="en-US" w:eastAsia="zh-CN"/>
              </w:rPr>
              <w:t>Source</w:t>
            </w:r>
          </w:p>
        </w:tc>
        <w:tc>
          <w:tcPr>
            <w:tcW w:w="2138" w:type="dxa"/>
          </w:tcPr>
          <w:p w14:paraId="58FF9305" w14:textId="77777777" w:rsidR="00DE2AAF" w:rsidRPr="00045592" w:rsidRDefault="00DE2AAF" w:rsidP="009C5CD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FB80932" w14:textId="77777777" w:rsidR="00DE2AAF" w:rsidRDefault="00DE2AAF" w:rsidP="009C5CDB">
            <w:pPr>
              <w:spacing w:after="120"/>
              <w:rPr>
                <w:b/>
                <w:bCs/>
                <w:color w:val="0070C0"/>
                <w:lang w:val="en-US" w:eastAsia="zh-CN"/>
              </w:rPr>
            </w:pPr>
            <w:r>
              <w:rPr>
                <w:b/>
                <w:bCs/>
                <w:color w:val="0070C0"/>
                <w:lang w:val="en-US" w:eastAsia="zh-CN"/>
              </w:rPr>
              <w:t>Comments</w:t>
            </w:r>
          </w:p>
        </w:tc>
      </w:tr>
      <w:tr w:rsidR="00DE2AAF" w:rsidRPr="00B04195" w14:paraId="4D1A22E7" w14:textId="77777777" w:rsidTr="009C5CDB">
        <w:tc>
          <w:tcPr>
            <w:tcW w:w="1560" w:type="dxa"/>
          </w:tcPr>
          <w:p w14:paraId="367C4051" w14:textId="77777777" w:rsidR="00DE2AAF" w:rsidRPr="0093133D" w:rsidRDefault="00DE2AAF" w:rsidP="009C5CD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57BC35FF" w14:textId="77777777" w:rsidR="00DE2AAF" w:rsidRDefault="00DE2AAF" w:rsidP="009C5CDB">
            <w:pPr>
              <w:spacing w:after="120"/>
              <w:rPr>
                <w:rFonts w:eastAsiaTheme="minorEastAsia"/>
                <w:color w:val="0070C0"/>
                <w:lang w:val="en-US" w:eastAsia="zh-CN"/>
              </w:rPr>
            </w:pPr>
          </w:p>
        </w:tc>
        <w:tc>
          <w:tcPr>
            <w:tcW w:w="2289" w:type="dxa"/>
          </w:tcPr>
          <w:p w14:paraId="6A7057EB" w14:textId="77777777" w:rsidR="00DE2AAF" w:rsidRPr="00B04195" w:rsidRDefault="00DE2AAF" w:rsidP="009C5CD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2E9BBDE" w14:textId="77777777" w:rsidR="00DE2AAF" w:rsidRPr="00B04195" w:rsidRDefault="00DE2AAF" w:rsidP="009C5CDB">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0BD92A43" w14:textId="77777777" w:rsidR="00DE2AAF" w:rsidRPr="00D0036C" w:rsidRDefault="00DE2AAF" w:rsidP="009C5CD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2537147F" w14:textId="77777777" w:rsidR="00DE2AAF" w:rsidRPr="00B04195" w:rsidRDefault="00DE2AAF" w:rsidP="009C5CDB">
            <w:pPr>
              <w:spacing w:after="120"/>
              <w:rPr>
                <w:rFonts w:eastAsiaTheme="minorEastAsia"/>
                <w:color w:val="0070C0"/>
                <w:lang w:val="en-US" w:eastAsia="zh-CN"/>
              </w:rPr>
            </w:pPr>
          </w:p>
        </w:tc>
      </w:tr>
      <w:tr w:rsidR="00DE2AAF" w:rsidRPr="00B04195" w14:paraId="404ABF11" w14:textId="77777777" w:rsidTr="009C5CDB">
        <w:tc>
          <w:tcPr>
            <w:tcW w:w="1560" w:type="dxa"/>
          </w:tcPr>
          <w:p w14:paraId="7EB9DECA" w14:textId="77777777" w:rsidR="00DE2AAF" w:rsidRPr="00B04195" w:rsidRDefault="00DE2AAF" w:rsidP="009C5CD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3BA4FAA5" w14:textId="77777777" w:rsidR="00DE2AAF" w:rsidRDefault="00DE2AAF" w:rsidP="009C5CDB">
            <w:pPr>
              <w:spacing w:after="120"/>
              <w:rPr>
                <w:rFonts w:eastAsiaTheme="minorEastAsia"/>
                <w:color w:val="0070C0"/>
                <w:lang w:val="en-US" w:eastAsia="zh-CN"/>
              </w:rPr>
            </w:pPr>
          </w:p>
        </w:tc>
        <w:tc>
          <w:tcPr>
            <w:tcW w:w="2289" w:type="dxa"/>
          </w:tcPr>
          <w:p w14:paraId="4330712B" w14:textId="77777777" w:rsidR="00DE2AAF" w:rsidRPr="00B04195" w:rsidRDefault="00DE2AAF" w:rsidP="009C5CDB">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47267AC" w14:textId="77777777" w:rsidR="00DE2AAF" w:rsidRPr="00B04195" w:rsidRDefault="00DE2AAF" w:rsidP="009C5CDB">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23FFFE4A" w14:textId="77777777" w:rsidR="00DE2AAF" w:rsidRPr="00D0036C" w:rsidRDefault="00DE2AAF" w:rsidP="009C5CDB">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2ECB1754" w14:textId="77777777" w:rsidR="00DE2AAF" w:rsidRPr="00B04195" w:rsidRDefault="00DE2AAF" w:rsidP="009C5CDB">
            <w:pPr>
              <w:spacing w:after="120"/>
              <w:rPr>
                <w:rFonts w:eastAsiaTheme="minorEastAsia"/>
                <w:color w:val="0070C0"/>
                <w:lang w:val="en-US" w:eastAsia="zh-CN"/>
              </w:rPr>
            </w:pPr>
          </w:p>
        </w:tc>
      </w:tr>
      <w:tr w:rsidR="00DE2AAF" w:rsidRPr="00B04195" w14:paraId="5F49297B" w14:textId="77777777" w:rsidTr="009C5CDB">
        <w:tc>
          <w:tcPr>
            <w:tcW w:w="1560" w:type="dxa"/>
          </w:tcPr>
          <w:p w14:paraId="0E90C8F1" w14:textId="77777777" w:rsidR="00DE2AAF" w:rsidRPr="0093133D" w:rsidRDefault="00DE2AAF" w:rsidP="009C5CD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63799041" w14:textId="77777777" w:rsidR="00DE2AAF" w:rsidRDefault="00DE2AAF" w:rsidP="009C5CDB">
            <w:pPr>
              <w:spacing w:after="120"/>
              <w:rPr>
                <w:rFonts w:eastAsiaTheme="minorEastAsia"/>
                <w:color w:val="0070C0"/>
                <w:lang w:val="en-US" w:eastAsia="zh-CN"/>
              </w:rPr>
            </w:pPr>
          </w:p>
        </w:tc>
        <w:tc>
          <w:tcPr>
            <w:tcW w:w="2289" w:type="dxa"/>
          </w:tcPr>
          <w:p w14:paraId="499FEB20" w14:textId="77777777" w:rsidR="00DE2AAF" w:rsidRPr="00B04195" w:rsidRDefault="00DE2AAF" w:rsidP="009C5CDB">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170BF87A" w14:textId="77777777" w:rsidR="00DE2AAF" w:rsidRPr="00B04195" w:rsidRDefault="00DE2AAF" w:rsidP="009C5CDB">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41482F98" w14:textId="77777777" w:rsidR="00DE2AAF" w:rsidRPr="00D0036C" w:rsidRDefault="00DE2AAF" w:rsidP="009C5CDB">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0956BACE" w14:textId="77777777" w:rsidR="00DE2AAF" w:rsidRPr="00B04195" w:rsidRDefault="00DE2AAF" w:rsidP="009C5CDB">
            <w:pPr>
              <w:spacing w:after="120"/>
              <w:rPr>
                <w:rFonts w:eastAsiaTheme="minorEastAsia"/>
                <w:color w:val="0070C0"/>
                <w:lang w:val="en-US" w:eastAsia="zh-CN"/>
              </w:rPr>
            </w:pPr>
          </w:p>
        </w:tc>
      </w:tr>
      <w:tr w:rsidR="00DE2AAF" w14:paraId="705E73A9" w14:textId="77777777" w:rsidTr="009C5CDB">
        <w:tc>
          <w:tcPr>
            <w:tcW w:w="1560" w:type="dxa"/>
          </w:tcPr>
          <w:p w14:paraId="14C939D0" w14:textId="77777777" w:rsidR="00DE2AAF" w:rsidRPr="00B04195" w:rsidRDefault="00DE2AAF" w:rsidP="009C5CDB">
            <w:pPr>
              <w:spacing w:after="120"/>
              <w:rPr>
                <w:rFonts w:eastAsiaTheme="minorEastAsia"/>
                <w:color w:val="0070C0"/>
                <w:lang w:eastAsia="zh-CN"/>
              </w:rPr>
            </w:pPr>
          </w:p>
        </w:tc>
        <w:tc>
          <w:tcPr>
            <w:tcW w:w="1701" w:type="dxa"/>
          </w:tcPr>
          <w:p w14:paraId="06BBAA25" w14:textId="77777777" w:rsidR="00DE2AAF" w:rsidRPr="00404831" w:rsidRDefault="00DE2AAF" w:rsidP="009C5CDB">
            <w:pPr>
              <w:spacing w:after="120"/>
              <w:rPr>
                <w:rFonts w:eastAsiaTheme="minorEastAsia"/>
                <w:i/>
                <w:color w:val="0070C0"/>
                <w:lang w:val="en-US" w:eastAsia="zh-CN"/>
              </w:rPr>
            </w:pPr>
          </w:p>
        </w:tc>
        <w:tc>
          <w:tcPr>
            <w:tcW w:w="2289" w:type="dxa"/>
          </w:tcPr>
          <w:p w14:paraId="687B0F27" w14:textId="77777777" w:rsidR="00DE2AAF" w:rsidRPr="00404831" w:rsidRDefault="00DE2AAF" w:rsidP="009C5CDB">
            <w:pPr>
              <w:spacing w:after="120"/>
              <w:rPr>
                <w:rFonts w:eastAsiaTheme="minorEastAsia"/>
                <w:i/>
                <w:color w:val="0070C0"/>
                <w:lang w:val="en-US" w:eastAsia="zh-CN"/>
              </w:rPr>
            </w:pPr>
          </w:p>
        </w:tc>
        <w:tc>
          <w:tcPr>
            <w:tcW w:w="1178" w:type="dxa"/>
          </w:tcPr>
          <w:p w14:paraId="54013078" w14:textId="77777777" w:rsidR="00DE2AAF" w:rsidRPr="00404831" w:rsidRDefault="00DE2AAF" w:rsidP="009C5CDB">
            <w:pPr>
              <w:spacing w:after="120"/>
              <w:rPr>
                <w:rFonts w:eastAsiaTheme="minorEastAsia"/>
                <w:i/>
                <w:color w:val="0070C0"/>
                <w:lang w:val="en-US" w:eastAsia="zh-CN"/>
              </w:rPr>
            </w:pPr>
          </w:p>
        </w:tc>
        <w:tc>
          <w:tcPr>
            <w:tcW w:w="2138" w:type="dxa"/>
          </w:tcPr>
          <w:p w14:paraId="4CAD5B9C" w14:textId="77777777" w:rsidR="00DE2AAF" w:rsidRPr="003418CB" w:rsidRDefault="00DE2AAF" w:rsidP="009C5CDB">
            <w:pPr>
              <w:spacing w:after="120"/>
              <w:rPr>
                <w:rFonts w:eastAsiaTheme="minorEastAsia"/>
                <w:color w:val="0070C0"/>
                <w:lang w:val="en-US" w:eastAsia="zh-CN"/>
              </w:rPr>
            </w:pPr>
          </w:p>
        </w:tc>
        <w:tc>
          <w:tcPr>
            <w:tcW w:w="2333" w:type="dxa"/>
          </w:tcPr>
          <w:p w14:paraId="31A05EB8" w14:textId="77777777" w:rsidR="00DE2AAF" w:rsidRPr="00404831" w:rsidRDefault="00DE2AAF" w:rsidP="009C5CDB">
            <w:pPr>
              <w:spacing w:after="120"/>
              <w:rPr>
                <w:rFonts w:eastAsiaTheme="minorEastAsia"/>
                <w:i/>
                <w:color w:val="0070C0"/>
                <w:lang w:val="en-US" w:eastAsia="zh-CN"/>
              </w:rPr>
            </w:pPr>
          </w:p>
        </w:tc>
      </w:tr>
    </w:tbl>
    <w:p w14:paraId="72880AC9" w14:textId="77777777" w:rsidR="00DE2AAF" w:rsidRDefault="00DE2AAF" w:rsidP="00DE2AAF">
      <w:pPr>
        <w:rPr>
          <w:rFonts w:eastAsiaTheme="minorEastAsia"/>
          <w:color w:val="0070C0"/>
          <w:lang w:val="en-US" w:eastAsia="zh-CN"/>
        </w:rPr>
      </w:pPr>
    </w:p>
    <w:p w14:paraId="6812AC8A" w14:textId="77777777" w:rsidR="00DE2AAF" w:rsidRPr="00D260F7" w:rsidRDefault="00DE2AAF" w:rsidP="00DE2AAF">
      <w:pPr>
        <w:rPr>
          <w:rFonts w:eastAsiaTheme="minorEastAsia"/>
          <w:color w:val="0070C0"/>
          <w:lang w:val="en-US" w:eastAsia="zh-CN"/>
        </w:rPr>
      </w:pPr>
      <w:r w:rsidRPr="00D260F7">
        <w:rPr>
          <w:rFonts w:eastAsiaTheme="minorEastAsia"/>
          <w:color w:val="0070C0"/>
          <w:lang w:val="en-US" w:eastAsia="zh-CN"/>
        </w:rPr>
        <w:t>Notes:</w:t>
      </w:r>
    </w:p>
    <w:p w14:paraId="2F721D26" w14:textId="77777777" w:rsidR="00DE2AAF" w:rsidRPr="00D260F7" w:rsidRDefault="00DE2AAF" w:rsidP="00DE2AAF">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47D50DAD" w14:textId="77777777" w:rsidR="00DE2AAF" w:rsidRPr="00D260F7" w:rsidRDefault="00DE2AAF" w:rsidP="00DE2AAF">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537A7BA4" w14:textId="77777777" w:rsidR="00DE2AAF" w:rsidRPr="00D260F7" w:rsidRDefault="00DE2AAF" w:rsidP="00DE2AAF">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CE61B98" w14:textId="77777777" w:rsidR="00DE2AAF" w:rsidRPr="00D260F7" w:rsidRDefault="00DE2AAF" w:rsidP="00DE2AAF">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2BD67F7" w14:textId="77777777" w:rsidR="00DE2AAF" w:rsidRDefault="00DE2AAF" w:rsidP="00DE2AAF">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FE0F64C" w14:textId="77777777" w:rsidR="00DE2AAF" w:rsidRPr="00045592" w:rsidRDefault="00DE2AAF" w:rsidP="00DE2AAF">
      <w:pPr>
        <w:rPr>
          <w:i/>
          <w:color w:val="0070C0"/>
          <w:lang w:val="en-US"/>
        </w:rPr>
      </w:pPr>
    </w:p>
    <w:sectPr w:rsidR="00DE2AAF" w:rsidRPr="00045592" w:rsidSect="00AA1CFD">
      <w:headerReference w:type="even" r:id="rId16"/>
      <w:headerReference w:type="default" r:id="rId17"/>
      <w:headerReference w:type="first" r:id="rId1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BC23B" w14:textId="77777777" w:rsidR="009013C9" w:rsidRDefault="009013C9">
      <w:r>
        <w:separator/>
      </w:r>
    </w:p>
  </w:endnote>
  <w:endnote w:type="continuationSeparator" w:id="0">
    <w:p w14:paraId="0B1FE9F7" w14:textId="77777777" w:rsidR="009013C9" w:rsidRDefault="00901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009A0" w14:textId="77777777" w:rsidR="009013C9" w:rsidRDefault="009013C9">
      <w:r>
        <w:separator/>
      </w:r>
    </w:p>
  </w:footnote>
  <w:footnote w:type="continuationSeparator" w:id="0">
    <w:p w14:paraId="2F875675" w14:textId="77777777" w:rsidR="009013C9" w:rsidRDefault="00901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6F98A" w14:textId="739E98EB" w:rsidR="00B92FE6" w:rsidRDefault="00B92FE6">
    <w:pPr>
      <w:pStyle w:val="a3"/>
    </w:pPr>
    <w:r w:rsidRPr="002D3E8C">
      <w:rPr>
        <w:lang w:val="de-DE"/>
      </w:rPr>
      <mc:AlternateContent>
        <mc:Choice Requires="wps">
          <w:drawing>
            <wp:anchor distT="0" distB="0" distL="114300" distR="114300" simplePos="0" relativeHeight="251663360" behindDoc="0" locked="1" layoutInCell="1" allowOverlap="1" wp14:anchorId="265D56B3" wp14:editId="65D3D715">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04518098"/>
                          </w:sdtPr>
                          <w:sdtEndPr/>
                          <w:sdtContent>
                            <w:p w14:paraId="5736D7FF" w14:textId="423B0484" w:rsidR="00B92FE6" w:rsidRPr="00A11327" w:rsidRDefault="00B92FE6" w:rsidP="004E77DC">
                              <w:pPr>
                                <w:pStyle w:val="a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5D56B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nl1wnj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704518098"/>
                    </w:sdtPr>
                    <w:sdtEndPr/>
                    <w:sdtContent>
                      <w:p w14:paraId="5736D7FF" w14:textId="423B0484" w:rsidR="00B92FE6" w:rsidRPr="00A11327" w:rsidRDefault="00B92FE6" w:rsidP="004E77DC">
                        <w:pPr>
                          <w:pStyle w:val="aff0"/>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5FE18" w14:textId="7CCFDD2B" w:rsidR="00B92FE6" w:rsidRDefault="00B92FE6">
    <w:pPr>
      <w:pStyle w:val="a3"/>
    </w:pPr>
    <w:r w:rsidRPr="002D3E8C">
      <w:rPr>
        <w:lang w:val="de-DE"/>
      </w:rPr>
      <mc:AlternateContent>
        <mc:Choice Requires="wps">
          <w:drawing>
            <wp:anchor distT="0" distB="0" distL="114300" distR="114300" simplePos="0" relativeHeight="251659264" behindDoc="0" locked="1" layoutInCell="1" allowOverlap="1" wp14:anchorId="4D64B38E" wp14:editId="2B492F0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D1510B5" w14:textId="1CE909D0" w:rsidR="00B92FE6" w:rsidRPr="00A11327" w:rsidRDefault="00B92FE6" w:rsidP="004E77DC">
                              <w:pPr>
                                <w:pStyle w:val="a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64B38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405876909"/>
                    </w:sdtPr>
                    <w:sdtEndPr/>
                    <w:sdtContent>
                      <w:p w14:paraId="5D1510B5" w14:textId="1CE909D0" w:rsidR="00B92FE6" w:rsidRPr="00A11327" w:rsidRDefault="00B92FE6" w:rsidP="004E77DC">
                        <w:pPr>
                          <w:pStyle w:val="aff0"/>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FAC40" w14:textId="492C497A" w:rsidR="00B92FE6" w:rsidRDefault="00B92FE6">
    <w:pPr>
      <w:pStyle w:val="a3"/>
    </w:pPr>
    <w:r w:rsidRPr="002D3E8C">
      <w:rPr>
        <w:lang w:val="de-DE"/>
      </w:rPr>
      <mc:AlternateContent>
        <mc:Choice Requires="wps">
          <w:drawing>
            <wp:anchor distT="0" distB="0" distL="114300" distR="114300" simplePos="0" relativeHeight="251661312" behindDoc="0" locked="1" layoutInCell="1" allowOverlap="1" wp14:anchorId="430B9E65" wp14:editId="2FC850B3">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49319824"/>
                          </w:sdtPr>
                          <w:sdtEndPr/>
                          <w:sdtContent>
                            <w:p w14:paraId="62C11C56" w14:textId="3C399487" w:rsidR="00B92FE6" w:rsidRPr="00A11327" w:rsidRDefault="00B92FE6" w:rsidP="004E77DC">
                              <w:pPr>
                                <w:pStyle w:val="a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0B9E6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tikNQ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D64tik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49319824"/>
                    </w:sdtPr>
                    <w:sdtEndPr/>
                    <w:sdtContent>
                      <w:p w14:paraId="62C11C56" w14:textId="3C399487" w:rsidR="00B92FE6" w:rsidRPr="00A11327" w:rsidRDefault="00B92FE6" w:rsidP="004E77DC">
                        <w:pPr>
                          <w:pStyle w:val="aff0"/>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72F9E"/>
    <w:multiLevelType w:val="hybridMultilevel"/>
    <w:tmpl w:val="ED848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BA30C3"/>
    <w:multiLevelType w:val="hybridMultilevel"/>
    <w:tmpl w:val="D9B0F7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8334294"/>
    <w:multiLevelType w:val="hybridMultilevel"/>
    <w:tmpl w:val="C66EE61E"/>
    <w:lvl w:ilvl="0" w:tplc="208CF58E">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3AD37A3D"/>
    <w:multiLevelType w:val="multilevel"/>
    <w:tmpl w:val="9B00C06C"/>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5035568C"/>
    <w:multiLevelType w:val="hybridMultilevel"/>
    <w:tmpl w:val="C6BCBAA6"/>
    <w:lvl w:ilvl="0" w:tplc="08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58B73482"/>
    <w:multiLevelType w:val="hybridMultilevel"/>
    <w:tmpl w:val="4210D8A2"/>
    <w:lvl w:ilvl="0" w:tplc="08090001">
      <w:start w:val="1"/>
      <w:numFmt w:val="bullet"/>
      <w:lvlText w:val=""/>
      <w:lvlJc w:val="left"/>
      <w:pPr>
        <w:ind w:left="936" w:hanging="360"/>
      </w:pPr>
      <w:rPr>
        <w:rFonts w:ascii="Symbol" w:hAnsi="Symbol" w:hint="default"/>
      </w:rPr>
    </w:lvl>
    <w:lvl w:ilvl="1" w:tplc="937C7D24">
      <w:start w:val="8082"/>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9D42A99"/>
    <w:multiLevelType w:val="hybridMultilevel"/>
    <w:tmpl w:val="C40C88B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70787DD7"/>
    <w:multiLevelType w:val="hybridMultilevel"/>
    <w:tmpl w:val="FC362CBC"/>
    <w:lvl w:ilvl="0" w:tplc="937C7D24">
      <w:start w:val="8082"/>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3E60C71"/>
    <w:multiLevelType w:val="hybridMultilevel"/>
    <w:tmpl w:val="13EC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862B71"/>
    <w:multiLevelType w:val="hybridMultilevel"/>
    <w:tmpl w:val="A70AD0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7"/>
  </w:num>
  <w:num w:numId="4">
    <w:abstractNumId w:val="12"/>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6"/>
  </w:num>
  <w:num w:numId="18">
    <w:abstractNumId w:val="4"/>
  </w:num>
  <w:num w:numId="19">
    <w:abstractNumId w:val="3"/>
  </w:num>
  <w:num w:numId="20">
    <w:abstractNumId w:val="1"/>
  </w:num>
  <w:num w:numId="21">
    <w:abstractNumId w:val="10"/>
  </w:num>
  <w:num w:numId="22">
    <w:abstractNumId w:val="10"/>
  </w:num>
  <w:num w:numId="23">
    <w:abstractNumId w:val="8"/>
  </w:num>
  <w:num w:numId="24">
    <w:abstractNumId w:val="2"/>
  </w:num>
  <w:num w:numId="25">
    <w:abstractNumId w:val="9"/>
  </w:num>
  <w:num w:numId="26">
    <w:abstractNumId w:val="14"/>
  </w:num>
  <w:num w:numId="27">
    <w:abstractNumId w:val="13"/>
  </w:num>
  <w:num w:numId="28">
    <w:abstractNumId w:val="16"/>
  </w:num>
  <w:num w:numId="29">
    <w:abstractNumId w:val="5"/>
  </w:num>
  <w:num w:numId="30">
    <w:abstractNumId w:val="15"/>
  </w:num>
  <w:num w:numId="31">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763E"/>
    <w:rsid w:val="00020C56"/>
    <w:rsid w:val="000213D7"/>
    <w:rsid w:val="00026ACC"/>
    <w:rsid w:val="0003171D"/>
    <w:rsid w:val="00031C1D"/>
    <w:rsid w:val="00035C50"/>
    <w:rsid w:val="000457A1"/>
    <w:rsid w:val="00047A68"/>
    <w:rsid w:val="00050001"/>
    <w:rsid w:val="00052041"/>
    <w:rsid w:val="0005326A"/>
    <w:rsid w:val="0006266D"/>
    <w:rsid w:val="00065506"/>
    <w:rsid w:val="00072AA9"/>
    <w:rsid w:val="0007382E"/>
    <w:rsid w:val="000766E1"/>
    <w:rsid w:val="00077FF6"/>
    <w:rsid w:val="00080D82"/>
    <w:rsid w:val="00081692"/>
    <w:rsid w:val="00082C46"/>
    <w:rsid w:val="00085A0E"/>
    <w:rsid w:val="00087548"/>
    <w:rsid w:val="00093E7E"/>
    <w:rsid w:val="000A1830"/>
    <w:rsid w:val="000A4121"/>
    <w:rsid w:val="000A4AA3"/>
    <w:rsid w:val="000A550E"/>
    <w:rsid w:val="000A7D55"/>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E7D1A"/>
    <w:rsid w:val="000F39CA"/>
    <w:rsid w:val="00107927"/>
    <w:rsid w:val="001101C1"/>
    <w:rsid w:val="00110E26"/>
    <w:rsid w:val="00111321"/>
    <w:rsid w:val="001128E7"/>
    <w:rsid w:val="001169CE"/>
    <w:rsid w:val="00116C73"/>
    <w:rsid w:val="00117BD6"/>
    <w:rsid w:val="001206C2"/>
    <w:rsid w:val="00121978"/>
    <w:rsid w:val="00123422"/>
    <w:rsid w:val="00124B6A"/>
    <w:rsid w:val="00130462"/>
    <w:rsid w:val="00136D4C"/>
    <w:rsid w:val="00140A28"/>
    <w:rsid w:val="00142538"/>
    <w:rsid w:val="00142BB9"/>
    <w:rsid w:val="001434F8"/>
    <w:rsid w:val="00143BBA"/>
    <w:rsid w:val="00144F96"/>
    <w:rsid w:val="00151EAC"/>
    <w:rsid w:val="00153528"/>
    <w:rsid w:val="00154E68"/>
    <w:rsid w:val="00156905"/>
    <w:rsid w:val="00162548"/>
    <w:rsid w:val="00164CE8"/>
    <w:rsid w:val="00164E64"/>
    <w:rsid w:val="00172183"/>
    <w:rsid w:val="001735D4"/>
    <w:rsid w:val="001751AB"/>
    <w:rsid w:val="00175A3F"/>
    <w:rsid w:val="00180E09"/>
    <w:rsid w:val="00181639"/>
    <w:rsid w:val="00183D4C"/>
    <w:rsid w:val="00183F6D"/>
    <w:rsid w:val="0018670E"/>
    <w:rsid w:val="0019219A"/>
    <w:rsid w:val="001939F7"/>
    <w:rsid w:val="00195077"/>
    <w:rsid w:val="00195D38"/>
    <w:rsid w:val="001A033F"/>
    <w:rsid w:val="001A08AA"/>
    <w:rsid w:val="001A09C9"/>
    <w:rsid w:val="001A59CB"/>
    <w:rsid w:val="001B7991"/>
    <w:rsid w:val="001C1409"/>
    <w:rsid w:val="001C2AE6"/>
    <w:rsid w:val="001C4A89"/>
    <w:rsid w:val="001C5D8D"/>
    <w:rsid w:val="001C6177"/>
    <w:rsid w:val="001D0363"/>
    <w:rsid w:val="001D12B4"/>
    <w:rsid w:val="001D1B07"/>
    <w:rsid w:val="001D7D94"/>
    <w:rsid w:val="001D7E3A"/>
    <w:rsid w:val="001E0A28"/>
    <w:rsid w:val="001E4218"/>
    <w:rsid w:val="001E6C4D"/>
    <w:rsid w:val="001F0B20"/>
    <w:rsid w:val="00200A62"/>
    <w:rsid w:val="00203740"/>
    <w:rsid w:val="002138EA"/>
    <w:rsid w:val="002139EA"/>
    <w:rsid w:val="00213F84"/>
    <w:rsid w:val="00214FBD"/>
    <w:rsid w:val="00216298"/>
    <w:rsid w:val="00221E08"/>
    <w:rsid w:val="00222897"/>
    <w:rsid w:val="00222B0C"/>
    <w:rsid w:val="00222CDC"/>
    <w:rsid w:val="00235394"/>
    <w:rsid w:val="00235577"/>
    <w:rsid w:val="002371B2"/>
    <w:rsid w:val="00243467"/>
    <w:rsid w:val="002435CA"/>
    <w:rsid w:val="0024469F"/>
    <w:rsid w:val="00247355"/>
    <w:rsid w:val="00250B5B"/>
    <w:rsid w:val="00252DB8"/>
    <w:rsid w:val="002537BC"/>
    <w:rsid w:val="00253B67"/>
    <w:rsid w:val="00255C58"/>
    <w:rsid w:val="00260968"/>
    <w:rsid w:val="00260EC7"/>
    <w:rsid w:val="00261539"/>
    <w:rsid w:val="0026179F"/>
    <w:rsid w:val="002666AE"/>
    <w:rsid w:val="00274E1A"/>
    <w:rsid w:val="00274E25"/>
    <w:rsid w:val="002775B1"/>
    <w:rsid w:val="002775B9"/>
    <w:rsid w:val="002811C4"/>
    <w:rsid w:val="002816D4"/>
    <w:rsid w:val="00282213"/>
    <w:rsid w:val="00284016"/>
    <w:rsid w:val="002840D4"/>
    <w:rsid w:val="002858BF"/>
    <w:rsid w:val="00291C2C"/>
    <w:rsid w:val="002939AF"/>
    <w:rsid w:val="00294491"/>
    <w:rsid w:val="00294BDE"/>
    <w:rsid w:val="00295DE6"/>
    <w:rsid w:val="002A0CED"/>
    <w:rsid w:val="002A4CD0"/>
    <w:rsid w:val="002A7DA6"/>
    <w:rsid w:val="002B1A4A"/>
    <w:rsid w:val="002B516C"/>
    <w:rsid w:val="002B5C13"/>
    <w:rsid w:val="002B5E1D"/>
    <w:rsid w:val="002B60C1"/>
    <w:rsid w:val="002C15F3"/>
    <w:rsid w:val="002C4B52"/>
    <w:rsid w:val="002D03E5"/>
    <w:rsid w:val="002D36EB"/>
    <w:rsid w:val="002D6BDF"/>
    <w:rsid w:val="002E1D30"/>
    <w:rsid w:val="002E2CE9"/>
    <w:rsid w:val="002E3BF7"/>
    <w:rsid w:val="002E403E"/>
    <w:rsid w:val="002E4C74"/>
    <w:rsid w:val="002F158C"/>
    <w:rsid w:val="002F3B96"/>
    <w:rsid w:val="002F4093"/>
    <w:rsid w:val="002F420E"/>
    <w:rsid w:val="002F5636"/>
    <w:rsid w:val="003022A5"/>
    <w:rsid w:val="00307E51"/>
    <w:rsid w:val="00311363"/>
    <w:rsid w:val="00315867"/>
    <w:rsid w:val="00321150"/>
    <w:rsid w:val="003260D7"/>
    <w:rsid w:val="0033052D"/>
    <w:rsid w:val="00336697"/>
    <w:rsid w:val="003418CB"/>
    <w:rsid w:val="003519C2"/>
    <w:rsid w:val="00355873"/>
    <w:rsid w:val="0035660F"/>
    <w:rsid w:val="003628B9"/>
    <w:rsid w:val="00362D8F"/>
    <w:rsid w:val="00367724"/>
    <w:rsid w:val="003710BA"/>
    <w:rsid w:val="0037544B"/>
    <w:rsid w:val="003770F6"/>
    <w:rsid w:val="0038025C"/>
    <w:rsid w:val="00383E37"/>
    <w:rsid w:val="003851E5"/>
    <w:rsid w:val="00392361"/>
    <w:rsid w:val="00392E8B"/>
    <w:rsid w:val="00393042"/>
    <w:rsid w:val="00394AD5"/>
    <w:rsid w:val="00394DC4"/>
    <w:rsid w:val="00396176"/>
    <w:rsid w:val="0039642D"/>
    <w:rsid w:val="003A034C"/>
    <w:rsid w:val="003A2E40"/>
    <w:rsid w:val="003A43F7"/>
    <w:rsid w:val="003B0158"/>
    <w:rsid w:val="003B40B6"/>
    <w:rsid w:val="003B56DB"/>
    <w:rsid w:val="003B755E"/>
    <w:rsid w:val="003C228E"/>
    <w:rsid w:val="003C431B"/>
    <w:rsid w:val="003C51E7"/>
    <w:rsid w:val="003C6893"/>
    <w:rsid w:val="003C6DE2"/>
    <w:rsid w:val="003D1EFD"/>
    <w:rsid w:val="003D28BF"/>
    <w:rsid w:val="003D29AD"/>
    <w:rsid w:val="003D4215"/>
    <w:rsid w:val="003D4C47"/>
    <w:rsid w:val="003D6400"/>
    <w:rsid w:val="003D7719"/>
    <w:rsid w:val="003E2957"/>
    <w:rsid w:val="003E40EE"/>
    <w:rsid w:val="003E424B"/>
    <w:rsid w:val="003F1C1B"/>
    <w:rsid w:val="003F3A2F"/>
    <w:rsid w:val="00401144"/>
    <w:rsid w:val="00402B8F"/>
    <w:rsid w:val="00404831"/>
    <w:rsid w:val="00407661"/>
    <w:rsid w:val="00410314"/>
    <w:rsid w:val="00412063"/>
    <w:rsid w:val="00412EB1"/>
    <w:rsid w:val="00413DDE"/>
    <w:rsid w:val="00414118"/>
    <w:rsid w:val="00416084"/>
    <w:rsid w:val="00416713"/>
    <w:rsid w:val="00416872"/>
    <w:rsid w:val="00424F8C"/>
    <w:rsid w:val="00426275"/>
    <w:rsid w:val="004271BA"/>
    <w:rsid w:val="00430497"/>
    <w:rsid w:val="00430EA5"/>
    <w:rsid w:val="00431CD1"/>
    <w:rsid w:val="00432727"/>
    <w:rsid w:val="004334C5"/>
    <w:rsid w:val="00434DC1"/>
    <w:rsid w:val="004350F4"/>
    <w:rsid w:val="00436D46"/>
    <w:rsid w:val="0043768C"/>
    <w:rsid w:val="004412A0"/>
    <w:rsid w:val="00442337"/>
    <w:rsid w:val="00446408"/>
    <w:rsid w:val="00450F27"/>
    <w:rsid w:val="004510E5"/>
    <w:rsid w:val="00455626"/>
    <w:rsid w:val="00456A75"/>
    <w:rsid w:val="004606EE"/>
    <w:rsid w:val="00461E39"/>
    <w:rsid w:val="00462D3A"/>
    <w:rsid w:val="00463521"/>
    <w:rsid w:val="00471125"/>
    <w:rsid w:val="00471D09"/>
    <w:rsid w:val="0047437A"/>
    <w:rsid w:val="004766CA"/>
    <w:rsid w:val="00476E58"/>
    <w:rsid w:val="00480E42"/>
    <w:rsid w:val="00484C5D"/>
    <w:rsid w:val="0048543E"/>
    <w:rsid w:val="004868C1"/>
    <w:rsid w:val="0048750F"/>
    <w:rsid w:val="004915D2"/>
    <w:rsid w:val="004A17E9"/>
    <w:rsid w:val="004A3FC3"/>
    <w:rsid w:val="004A495F"/>
    <w:rsid w:val="004A7544"/>
    <w:rsid w:val="004B0E76"/>
    <w:rsid w:val="004B3261"/>
    <w:rsid w:val="004B327E"/>
    <w:rsid w:val="004B6B0F"/>
    <w:rsid w:val="004C14B7"/>
    <w:rsid w:val="004C161A"/>
    <w:rsid w:val="004C4F3A"/>
    <w:rsid w:val="004C54E5"/>
    <w:rsid w:val="004C7DC8"/>
    <w:rsid w:val="004D21B0"/>
    <w:rsid w:val="004D6641"/>
    <w:rsid w:val="004D737D"/>
    <w:rsid w:val="004E047F"/>
    <w:rsid w:val="004E2659"/>
    <w:rsid w:val="004E39EE"/>
    <w:rsid w:val="004E400F"/>
    <w:rsid w:val="004E475C"/>
    <w:rsid w:val="004E56E0"/>
    <w:rsid w:val="004E6050"/>
    <w:rsid w:val="004E6A3E"/>
    <w:rsid w:val="004E6CF3"/>
    <w:rsid w:val="004E7329"/>
    <w:rsid w:val="004F05F5"/>
    <w:rsid w:val="004F2CB0"/>
    <w:rsid w:val="005017F7"/>
    <w:rsid w:val="00501FA7"/>
    <w:rsid w:val="005034DC"/>
    <w:rsid w:val="00505BFA"/>
    <w:rsid w:val="005071B4"/>
    <w:rsid w:val="00507687"/>
    <w:rsid w:val="005117A9"/>
    <w:rsid w:val="00511F57"/>
    <w:rsid w:val="00514BD9"/>
    <w:rsid w:val="00515190"/>
    <w:rsid w:val="00515CBE"/>
    <w:rsid w:val="00515E2B"/>
    <w:rsid w:val="005227AB"/>
    <w:rsid w:val="00522A7E"/>
    <w:rsid w:val="00522F20"/>
    <w:rsid w:val="005308DB"/>
    <w:rsid w:val="00530A2E"/>
    <w:rsid w:val="00530FBE"/>
    <w:rsid w:val="00533159"/>
    <w:rsid w:val="005339DB"/>
    <w:rsid w:val="00534C89"/>
    <w:rsid w:val="00541573"/>
    <w:rsid w:val="005425E2"/>
    <w:rsid w:val="0054348A"/>
    <w:rsid w:val="00567D2C"/>
    <w:rsid w:val="00571777"/>
    <w:rsid w:val="00580FF5"/>
    <w:rsid w:val="0058519C"/>
    <w:rsid w:val="0059149A"/>
    <w:rsid w:val="005956EE"/>
    <w:rsid w:val="005A083E"/>
    <w:rsid w:val="005B4802"/>
    <w:rsid w:val="005B73CF"/>
    <w:rsid w:val="005C1EA6"/>
    <w:rsid w:val="005D0B99"/>
    <w:rsid w:val="005D308E"/>
    <w:rsid w:val="005D3A48"/>
    <w:rsid w:val="005D7AF8"/>
    <w:rsid w:val="005E17BF"/>
    <w:rsid w:val="005E366A"/>
    <w:rsid w:val="005F2145"/>
    <w:rsid w:val="005F3654"/>
    <w:rsid w:val="005F5C55"/>
    <w:rsid w:val="006016E1"/>
    <w:rsid w:val="00602D27"/>
    <w:rsid w:val="006144A1"/>
    <w:rsid w:val="00615EBB"/>
    <w:rsid w:val="00616096"/>
    <w:rsid w:val="006160A2"/>
    <w:rsid w:val="00622ED6"/>
    <w:rsid w:val="006302AA"/>
    <w:rsid w:val="00635D4F"/>
    <w:rsid w:val="006363BD"/>
    <w:rsid w:val="006412DC"/>
    <w:rsid w:val="006418C7"/>
    <w:rsid w:val="006419FD"/>
    <w:rsid w:val="00642BC6"/>
    <w:rsid w:val="00644790"/>
    <w:rsid w:val="006501AF"/>
    <w:rsid w:val="00650DDE"/>
    <w:rsid w:val="00653BCF"/>
    <w:rsid w:val="0065505B"/>
    <w:rsid w:val="006614A8"/>
    <w:rsid w:val="006670AC"/>
    <w:rsid w:val="00672307"/>
    <w:rsid w:val="00676AD4"/>
    <w:rsid w:val="006808C6"/>
    <w:rsid w:val="00682415"/>
    <w:rsid w:val="00682668"/>
    <w:rsid w:val="00684812"/>
    <w:rsid w:val="00685B6B"/>
    <w:rsid w:val="00692A68"/>
    <w:rsid w:val="00693596"/>
    <w:rsid w:val="00695D85"/>
    <w:rsid w:val="006A30A2"/>
    <w:rsid w:val="006A6D23"/>
    <w:rsid w:val="006B25DE"/>
    <w:rsid w:val="006C1C3B"/>
    <w:rsid w:val="006C4E43"/>
    <w:rsid w:val="006C643E"/>
    <w:rsid w:val="006D177F"/>
    <w:rsid w:val="006D2932"/>
    <w:rsid w:val="006D3671"/>
    <w:rsid w:val="006D4176"/>
    <w:rsid w:val="006D6A04"/>
    <w:rsid w:val="006E0A73"/>
    <w:rsid w:val="006E0FEE"/>
    <w:rsid w:val="006E6C11"/>
    <w:rsid w:val="006F7C0C"/>
    <w:rsid w:val="00700755"/>
    <w:rsid w:val="0070646B"/>
    <w:rsid w:val="007130A2"/>
    <w:rsid w:val="00715463"/>
    <w:rsid w:val="007219B3"/>
    <w:rsid w:val="00730655"/>
    <w:rsid w:val="00731D77"/>
    <w:rsid w:val="00732360"/>
    <w:rsid w:val="0073390A"/>
    <w:rsid w:val="00734E64"/>
    <w:rsid w:val="00736B37"/>
    <w:rsid w:val="00740A35"/>
    <w:rsid w:val="007456F6"/>
    <w:rsid w:val="007520B4"/>
    <w:rsid w:val="00754F3C"/>
    <w:rsid w:val="00760EB5"/>
    <w:rsid w:val="007655D5"/>
    <w:rsid w:val="007763C1"/>
    <w:rsid w:val="00777E82"/>
    <w:rsid w:val="00781359"/>
    <w:rsid w:val="00785449"/>
    <w:rsid w:val="00786921"/>
    <w:rsid w:val="007A1EAA"/>
    <w:rsid w:val="007A3C82"/>
    <w:rsid w:val="007A79FD"/>
    <w:rsid w:val="007B0B9D"/>
    <w:rsid w:val="007B26E3"/>
    <w:rsid w:val="007B3A27"/>
    <w:rsid w:val="007B5A43"/>
    <w:rsid w:val="007B709B"/>
    <w:rsid w:val="007C0E8B"/>
    <w:rsid w:val="007C1343"/>
    <w:rsid w:val="007C1745"/>
    <w:rsid w:val="007C5EF1"/>
    <w:rsid w:val="007C7BF5"/>
    <w:rsid w:val="007D19B7"/>
    <w:rsid w:val="007D55E1"/>
    <w:rsid w:val="007D75E5"/>
    <w:rsid w:val="007D773E"/>
    <w:rsid w:val="007D7B6C"/>
    <w:rsid w:val="007E066E"/>
    <w:rsid w:val="007E1356"/>
    <w:rsid w:val="007E20FC"/>
    <w:rsid w:val="007E7062"/>
    <w:rsid w:val="007F0E1E"/>
    <w:rsid w:val="007F29A7"/>
    <w:rsid w:val="007F3A08"/>
    <w:rsid w:val="007F3B50"/>
    <w:rsid w:val="008004B4"/>
    <w:rsid w:val="00803529"/>
    <w:rsid w:val="00805BE8"/>
    <w:rsid w:val="00814093"/>
    <w:rsid w:val="00816078"/>
    <w:rsid w:val="008177E3"/>
    <w:rsid w:val="008230FA"/>
    <w:rsid w:val="00823AA9"/>
    <w:rsid w:val="00824503"/>
    <w:rsid w:val="008255B9"/>
    <w:rsid w:val="00825CD8"/>
    <w:rsid w:val="00827324"/>
    <w:rsid w:val="008278A8"/>
    <w:rsid w:val="00832FAB"/>
    <w:rsid w:val="008355EA"/>
    <w:rsid w:val="00837458"/>
    <w:rsid w:val="00837AAE"/>
    <w:rsid w:val="008429AD"/>
    <w:rsid w:val="008429DB"/>
    <w:rsid w:val="008454C8"/>
    <w:rsid w:val="00847547"/>
    <w:rsid w:val="00850C75"/>
    <w:rsid w:val="00850E39"/>
    <w:rsid w:val="008526FE"/>
    <w:rsid w:val="0085477A"/>
    <w:rsid w:val="00855107"/>
    <w:rsid w:val="00855173"/>
    <w:rsid w:val="008557D9"/>
    <w:rsid w:val="0085593D"/>
    <w:rsid w:val="00855BF7"/>
    <w:rsid w:val="00856214"/>
    <w:rsid w:val="00862089"/>
    <w:rsid w:val="00866D5B"/>
    <w:rsid w:val="00866FF5"/>
    <w:rsid w:val="0087332D"/>
    <w:rsid w:val="00873E1F"/>
    <w:rsid w:val="00874C16"/>
    <w:rsid w:val="00886D1F"/>
    <w:rsid w:val="00891EE1"/>
    <w:rsid w:val="00893987"/>
    <w:rsid w:val="008963EF"/>
    <w:rsid w:val="0089688E"/>
    <w:rsid w:val="008A0C2C"/>
    <w:rsid w:val="008A1FBE"/>
    <w:rsid w:val="008B3194"/>
    <w:rsid w:val="008B5AE7"/>
    <w:rsid w:val="008B7701"/>
    <w:rsid w:val="008C09C4"/>
    <w:rsid w:val="008C3C6C"/>
    <w:rsid w:val="008C60E9"/>
    <w:rsid w:val="008D00BC"/>
    <w:rsid w:val="008D1B7C"/>
    <w:rsid w:val="008D2779"/>
    <w:rsid w:val="008D4233"/>
    <w:rsid w:val="008D6657"/>
    <w:rsid w:val="008E1F60"/>
    <w:rsid w:val="008E307E"/>
    <w:rsid w:val="008F4DD1"/>
    <w:rsid w:val="008F6056"/>
    <w:rsid w:val="009013C9"/>
    <w:rsid w:val="00902C07"/>
    <w:rsid w:val="00903F26"/>
    <w:rsid w:val="00905804"/>
    <w:rsid w:val="009101E2"/>
    <w:rsid w:val="009102DD"/>
    <w:rsid w:val="00915D73"/>
    <w:rsid w:val="00916077"/>
    <w:rsid w:val="009170A2"/>
    <w:rsid w:val="009208A6"/>
    <w:rsid w:val="00920E50"/>
    <w:rsid w:val="00921685"/>
    <w:rsid w:val="00922293"/>
    <w:rsid w:val="00923995"/>
    <w:rsid w:val="00924514"/>
    <w:rsid w:val="00927316"/>
    <w:rsid w:val="0093133D"/>
    <w:rsid w:val="0093276D"/>
    <w:rsid w:val="00933D12"/>
    <w:rsid w:val="00937065"/>
    <w:rsid w:val="00940285"/>
    <w:rsid w:val="00940579"/>
    <w:rsid w:val="009415B0"/>
    <w:rsid w:val="00947E7E"/>
    <w:rsid w:val="0095139A"/>
    <w:rsid w:val="00953E16"/>
    <w:rsid w:val="009542AC"/>
    <w:rsid w:val="00961AF6"/>
    <w:rsid w:val="00961BB2"/>
    <w:rsid w:val="00962108"/>
    <w:rsid w:val="009638D6"/>
    <w:rsid w:val="009640C4"/>
    <w:rsid w:val="00970C06"/>
    <w:rsid w:val="0097408E"/>
    <w:rsid w:val="00974BB2"/>
    <w:rsid w:val="00974FA7"/>
    <w:rsid w:val="009756E5"/>
    <w:rsid w:val="00977A8C"/>
    <w:rsid w:val="00983910"/>
    <w:rsid w:val="009919CC"/>
    <w:rsid w:val="009932AC"/>
    <w:rsid w:val="00994351"/>
    <w:rsid w:val="00996A8F"/>
    <w:rsid w:val="009A1DBF"/>
    <w:rsid w:val="009A68E6"/>
    <w:rsid w:val="009A7598"/>
    <w:rsid w:val="009B1DF8"/>
    <w:rsid w:val="009B3D20"/>
    <w:rsid w:val="009B5418"/>
    <w:rsid w:val="009B5DC0"/>
    <w:rsid w:val="009B61B4"/>
    <w:rsid w:val="009C0727"/>
    <w:rsid w:val="009C134F"/>
    <w:rsid w:val="009C3C80"/>
    <w:rsid w:val="009C3D7F"/>
    <w:rsid w:val="009C492F"/>
    <w:rsid w:val="009C7DBE"/>
    <w:rsid w:val="009D1841"/>
    <w:rsid w:val="009D2FF2"/>
    <w:rsid w:val="009D3226"/>
    <w:rsid w:val="009D3385"/>
    <w:rsid w:val="009D6058"/>
    <w:rsid w:val="009D793C"/>
    <w:rsid w:val="009E16A9"/>
    <w:rsid w:val="009E375F"/>
    <w:rsid w:val="009E39D4"/>
    <w:rsid w:val="009E433B"/>
    <w:rsid w:val="009E5401"/>
    <w:rsid w:val="009F3462"/>
    <w:rsid w:val="00A0758F"/>
    <w:rsid w:val="00A102C6"/>
    <w:rsid w:val="00A10E75"/>
    <w:rsid w:val="00A1570A"/>
    <w:rsid w:val="00A17866"/>
    <w:rsid w:val="00A211B4"/>
    <w:rsid w:val="00A21EFD"/>
    <w:rsid w:val="00A223CF"/>
    <w:rsid w:val="00A33DDF"/>
    <w:rsid w:val="00A34547"/>
    <w:rsid w:val="00A376B7"/>
    <w:rsid w:val="00A41BF5"/>
    <w:rsid w:val="00A44778"/>
    <w:rsid w:val="00A461B4"/>
    <w:rsid w:val="00A469E7"/>
    <w:rsid w:val="00A51697"/>
    <w:rsid w:val="00A604A4"/>
    <w:rsid w:val="00A61B7D"/>
    <w:rsid w:val="00A62F0C"/>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1382"/>
    <w:rsid w:val="00AB2F3F"/>
    <w:rsid w:val="00AB4182"/>
    <w:rsid w:val="00AB5B5E"/>
    <w:rsid w:val="00AC27DB"/>
    <w:rsid w:val="00AC6D6B"/>
    <w:rsid w:val="00AD7736"/>
    <w:rsid w:val="00AE10CE"/>
    <w:rsid w:val="00AE4EC6"/>
    <w:rsid w:val="00AE70D4"/>
    <w:rsid w:val="00AE7868"/>
    <w:rsid w:val="00AF0407"/>
    <w:rsid w:val="00AF049B"/>
    <w:rsid w:val="00AF4D8B"/>
    <w:rsid w:val="00B03AB7"/>
    <w:rsid w:val="00B067CA"/>
    <w:rsid w:val="00B12B26"/>
    <w:rsid w:val="00B163F8"/>
    <w:rsid w:val="00B2472D"/>
    <w:rsid w:val="00B24CA0"/>
    <w:rsid w:val="00B2549F"/>
    <w:rsid w:val="00B26E14"/>
    <w:rsid w:val="00B354B5"/>
    <w:rsid w:val="00B4108D"/>
    <w:rsid w:val="00B46B8A"/>
    <w:rsid w:val="00B47F53"/>
    <w:rsid w:val="00B567C3"/>
    <w:rsid w:val="00B57265"/>
    <w:rsid w:val="00B60C4F"/>
    <w:rsid w:val="00B617D6"/>
    <w:rsid w:val="00B633AE"/>
    <w:rsid w:val="00B665D2"/>
    <w:rsid w:val="00B6737C"/>
    <w:rsid w:val="00B7214D"/>
    <w:rsid w:val="00B74372"/>
    <w:rsid w:val="00B74704"/>
    <w:rsid w:val="00B752A9"/>
    <w:rsid w:val="00B75525"/>
    <w:rsid w:val="00B80283"/>
    <w:rsid w:val="00B8095F"/>
    <w:rsid w:val="00B80B0C"/>
    <w:rsid w:val="00B80B11"/>
    <w:rsid w:val="00B831AE"/>
    <w:rsid w:val="00B8334E"/>
    <w:rsid w:val="00B8446C"/>
    <w:rsid w:val="00B87725"/>
    <w:rsid w:val="00B92FE6"/>
    <w:rsid w:val="00BA259A"/>
    <w:rsid w:val="00BA259C"/>
    <w:rsid w:val="00BA29D3"/>
    <w:rsid w:val="00BA307F"/>
    <w:rsid w:val="00BA5280"/>
    <w:rsid w:val="00BB14F1"/>
    <w:rsid w:val="00BB572E"/>
    <w:rsid w:val="00BB74FD"/>
    <w:rsid w:val="00BC1A87"/>
    <w:rsid w:val="00BC5982"/>
    <w:rsid w:val="00BC60BF"/>
    <w:rsid w:val="00BD28BF"/>
    <w:rsid w:val="00BD2D12"/>
    <w:rsid w:val="00BD495D"/>
    <w:rsid w:val="00BD6404"/>
    <w:rsid w:val="00BD6E57"/>
    <w:rsid w:val="00BD7788"/>
    <w:rsid w:val="00BE33AE"/>
    <w:rsid w:val="00BF046F"/>
    <w:rsid w:val="00BF178E"/>
    <w:rsid w:val="00C00B3F"/>
    <w:rsid w:val="00C01D50"/>
    <w:rsid w:val="00C056DC"/>
    <w:rsid w:val="00C127CC"/>
    <w:rsid w:val="00C1329B"/>
    <w:rsid w:val="00C1572F"/>
    <w:rsid w:val="00C24C05"/>
    <w:rsid w:val="00C24D2F"/>
    <w:rsid w:val="00C26222"/>
    <w:rsid w:val="00C31283"/>
    <w:rsid w:val="00C33C48"/>
    <w:rsid w:val="00C340E5"/>
    <w:rsid w:val="00C35AA7"/>
    <w:rsid w:val="00C404C3"/>
    <w:rsid w:val="00C41E6A"/>
    <w:rsid w:val="00C43BA1"/>
    <w:rsid w:val="00C43DAB"/>
    <w:rsid w:val="00C47F08"/>
    <w:rsid w:val="00C514A6"/>
    <w:rsid w:val="00C5221F"/>
    <w:rsid w:val="00C5739F"/>
    <w:rsid w:val="00C57CF0"/>
    <w:rsid w:val="00C63557"/>
    <w:rsid w:val="00C63E6D"/>
    <w:rsid w:val="00C649BD"/>
    <w:rsid w:val="00C65891"/>
    <w:rsid w:val="00C66AC9"/>
    <w:rsid w:val="00C724D3"/>
    <w:rsid w:val="00C72951"/>
    <w:rsid w:val="00C77DD9"/>
    <w:rsid w:val="00C83BE6"/>
    <w:rsid w:val="00C85354"/>
    <w:rsid w:val="00C86ABA"/>
    <w:rsid w:val="00C93E0C"/>
    <w:rsid w:val="00C943F3"/>
    <w:rsid w:val="00C95D55"/>
    <w:rsid w:val="00C9776A"/>
    <w:rsid w:val="00CA08C6"/>
    <w:rsid w:val="00CA0A77"/>
    <w:rsid w:val="00CA2729"/>
    <w:rsid w:val="00CA3057"/>
    <w:rsid w:val="00CA3677"/>
    <w:rsid w:val="00CA45F8"/>
    <w:rsid w:val="00CB0305"/>
    <w:rsid w:val="00CB2381"/>
    <w:rsid w:val="00CB33C7"/>
    <w:rsid w:val="00CB6DA7"/>
    <w:rsid w:val="00CB7E4C"/>
    <w:rsid w:val="00CC25B4"/>
    <w:rsid w:val="00CC2EC6"/>
    <w:rsid w:val="00CC57FE"/>
    <w:rsid w:val="00CC5F88"/>
    <w:rsid w:val="00CC69C8"/>
    <w:rsid w:val="00CC77A2"/>
    <w:rsid w:val="00CD278E"/>
    <w:rsid w:val="00CD307E"/>
    <w:rsid w:val="00CD629F"/>
    <w:rsid w:val="00CD68EA"/>
    <w:rsid w:val="00CD6A1B"/>
    <w:rsid w:val="00CD6B43"/>
    <w:rsid w:val="00CE0A7F"/>
    <w:rsid w:val="00CE1718"/>
    <w:rsid w:val="00CF4156"/>
    <w:rsid w:val="00CF4B82"/>
    <w:rsid w:val="00D0036C"/>
    <w:rsid w:val="00D00A1E"/>
    <w:rsid w:val="00D03D00"/>
    <w:rsid w:val="00D05C30"/>
    <w:rsid w:val="00D10052"/>
    <w:rsid w:val="00D11359"/>
    <w:rsid w:val="00D1567D"/>
    <w:rsid w:val="00D22CDC"/>
    <w:rsid w:val="00D3188C"/>
    <w:rsid w:val="00D34A8B"/>
    <w:rsid w:val="00D35F9B"/>
    <w:rsid w:val="00D36B69"/>
    <w:rsid w:val="00D408DD"/>
    <w:rsid w:val="00D45D72"/>
    <w:rsid w:val="00D520E4"/>
    <w:rsid w:val="00D53A38"/>
    <w:rsid w:val="00D575DD"/>
    <w:rsid w:val="00D57DFA"/>
    <w:rsid w:val="00D66E0A"/>
    <w:rsid w:val="00D67D76"/>
    <w:rsid w:val="00D67FCF"/>
    <w:rsid w:val="00D709CE"/>
    <w:rsid w:val="00D71F73"/>
    <w:rsid w:val="00D77314"/>
    <w:rsid w:val="00D80786"/>
    <w:rsid w:val="00D81CAB"/>
    <w:rsid w:val="00D8576F"/>
    <w:rsid w:val="00D8677F"/>
    <w:rsid w:val="00D86A05"/>
    <w:rsid w:val="00D942B4"/>
    <w:rsid w:val="00D946E5"/>
    <w:rsid w:val="00D97F0C"/>
    <w:rsid w:val="00DA3A86"/>
    <w:rsid w:val="00DB1CAC"/>
    <w:rsid w:val="00DB20C8"/>
    <w:rsid w:val="00DC2500"/>
    <w:rsid w:val="00DC4F72"/>
    <w:rsid w:val="00DC5C3F"/>
    <w:rsid w:val="00DC77DC"/>
    <w:rsid w:val="00DD0453"/>
    <w:rsid w:val="00DD0C2C"/>
    <w:rsid w:val="00DD19DE"/>
    <w:rsid w:val="00DD28BC"/>
    <w:rsid w:val="00DE061A"/>
    <w:rsid w:val="00DE17CD"/>
    <w:rsid w:val="00DE2AAF"/>
    <w:rsid w:val="00DE31F0"/>
    <w:rsid w:val="00DE3D1C"/>
    <w:rsid w:val="00DE4F2A"/>
    <w:rsid w:val="00DE7D76"/>
    <w:rsid w:val="00E01C41"/>
    <w:rsid w:val="00E0227D"/>
    <w:rsid w:val="00E04B84"/>
    <w:rsid w:val="00E06466"/>
    <w:rsid w:val="00E06835"/>
    <w:rsid w:val="00E06FDA"/>
    <w:rsid w:val="00E160A5"/>
    <w:rsid w:val="00E164DD"/>
    <w:rsid w:val="00E1713D"/>
    <w:rsid w:val="00E2011E"/>
    <w:rsid w:val="00E20A43"/>
    <w:rsid w:val="00E23898"/>
    <w:rsid w:val="00E24F86"/>
    <w:rsid w:val="00E3016B"/>
    <w:rsid w:val="00E319F1"/>
    <w:rsid w:val="00E33CD2"/>
    <w:rsid w:val="00E37C56"/>
    <w:rsid w:val="00E40E90"/>
    <w:rsid w:val="00E45C7E"/>
    <w:rsid w:val="00E52FF1"/>
    <w:rsid w:val="00E531EB"/>
    <w:rsid w:val="00E54874"/>
    <w:rsid w:val="00E54B6F"/>
    <w:rsid w:val="00E55ACA"/>
    <w:rsid w:val="00E57B74"/>
    <w:rsid w:val="00E638A8"/>
    <w:rsid w:val="00E65BC6"/>
    <w:rsid w:val="00E661FF"/>
    <w:rsid w:val="00E726EB"/>
    <w:rsid w:val="00E72CF1"/>
    <w:rsid w:val="00E80413"/>
    <w:rsid w:val="00E80B52"/>
    <w:rsid w:val="00E824C3"/>
    <w:rsid w:val="00E840B3"/>
    <w:rsid w:val="00E84D10"/>
    <w:rsid w:val="00E8629F"/>
    <w:rsid w:val="00E91008"/>
    <w:rsid w:val="00E9374E"/>
    <w:rsid w:val="00E94F54"/>
    <w:rsid w:val="00E97AD5"/>
    <w:rsid w:val="00EA1111"/>
    <w:rsid w:val="00EA3B4F"/>
    <w:rsid w:val="00EA3C24"/>
    <w:rsid w:val="00EA73DF"/>
    <w:rsid w:val="00EB331E"/>
    <w:rsid w:val="00EB61AE"/>
    <w:rsid w:val="00EC1C2F"/>
    <w:rsid w:val="00EC322D"/>
    <w:rsid w:val="00ED2A62"/>
    <w:rsid w:val="00ED383A"/>
    <w:rsid w:val="00EE1080"/>
    <w:rsid w:val="00EF1EC5"/>
    <w:rsid w:val="00EF4C88"/>
    <w:rsid w:val="00EF55EB"/>
    <w:rsid w:val="00EF5817"/>
    <w:rsid w:val="00EF7759"/>
    <w:rsid w:val="00F007A1"/>
    <w:rsid w:val="00F00DCC"/>
    <w:rsid w:val="00F0156F"/>
    <w:rsid w:val="00F05AC8"/>
    <w:rsid w:val="00F07167"/>
    <w:rsid w:val="00F072D8"/>
    <w:rsid w:val="00F07CE0"/>
    <w:rsid w:val="00F115F5"/>
    <w:rsid w:val="00F13D05"/>
    <w:rsid w:val="00F14E3D"/>
    <w:rsid w:val="00F1679D"/>
    <w:rsid w:val="00F1682C"/>
    <w:rsid w:val="00F20B91"/>
    <w:rsid w:val="00F21139"/>
    <w:rsid w:val="00F24B8B"/>
    <w:rsid w:val="00F30D2E"/>
    <w:rsid w:val="00F35516"/>
    <w:rsid w:val="00F35790"/>
    <w:rsid w:val="00F4136D"/>
    <w:rsid w:val="00F4212E"/>
    <w:rsid w:val="00F42C20"/>
    <w:rsid w:val="00F43B4E"/>
    <w:rsid w:val="00F43E34"/>
    <w:rsid w:val="00F53053"/>
    <w:rsid w:val="00F53FE2"/>
    <w:rsid w:val="00F575FF"/>
    <w:rsid w:val="00F60C84"/>
    <w:rsid w:val="00F618EF"/>
    <w:rsid w:val="00F65582"/>
    <w:rsid w:val="00F66E75"/>
    <w:rsid w:val="00F751EB"/>
    <w:rsid w:val="00F77EB0"/>
    <w:rsid w:val="00F87CDD"/>
    <w:rsid w:val="00F933F0"/>
    <w:rsid w:val="00F937A3"/>
    <w:rsid w:val="00F94715"/>
    <w:rsid w:val="00F96A3D"/>
    <w:rsid w:val="00F9706D"/>
    <w:rsid w:val="00FA0495"/>
    <w:rsid w:val="00FA4718"/>
    <w:rsid w:val="00FA5848"/>
    <w:rsid w:val="00FA6899"/>
    <w:rsid w:val="00FA7F3D"/>
    <w:rsid w:val="00FB38D8"/>
    <w:rsid w:val="00FC051F"/>
    <w:rsid w:val="00FC06FF"/>
    <w:rsid w:val="00FC1829"/>
    <w:rsid w:val="00FC45F4"/>
    <w:rsid w:val="00FC69B4"/>
    <w:rsid w:val="00FD0694"/>
    <w:rsid w:val="00FD25BE"/>
    <w:rsid w:val="00FD2E70"/>
    <w:rsid w:val="00FD7AA7"/>
    <w:rsid w:val="00FE090D"/>
    <w:rsid w:val="00FE3FA4"/>
    <w:rsid w:val="00FF1FCB"/>
    <w:rsid w:val="00FF284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06E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3C431B"/>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標題 2 字元"/>
    <w:aliases w:val="header 字元1,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3C431B"/>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CF4156"/>
    <w:rPr>
      <w:rFonts w:ascii="Arial" w:hAnsi="Arial"/>
      <w:sz w:val="36"/>
      <w:lang w:eastAsia="en-US" w:bidi="ar-SA"/>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註解文字 字元"/>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註解方塊文字 字元"/>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標題 8 字元"/>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Web">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標號 字元"/>
    <w:aliases w:val="cap 字元,Caption Char1 Char 字元,cap Char Char1 字元,Caption Char Char1 Char 字元,cap Char2 Char 字元,Ca 字元,cap Char2 字元,Caption Char C... 字元,Caption Char 字元"/>
    <w:link w:val="ae"/>
    <w:rsid w:val="00B2472D"/>
    <w:rPr>
      <w:b/>
      <w:lang w:val="en-GB"/>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6302AA"/>
    <w:rPr>
      <w:rFonts w:ascii="Arial" w:hAnsi="Arial"/>
      <w:sz w:val="28"/>
      <w:lang w:eastAsia="en-US"/>
    </w:rPr>
  </w:style>
  <w:style w:type="character" w:customStyle="1" w:styleId="a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純文字 字元"/>
    <w:link w:val="af3"/>
    <w:uiPriority w:val="99"/>
    <w:rsid w:val="006501AF"/>
    <w:rPr>
      <w:rFonts w:ascii="Courier New" w:hAnsi="Courier New"/>
      <w:lang w:val="nb-NO" w:eastAsia="en-US"/>
    </w:rPr>
  </w:style>
  <w:style w:type="paragraph" w:styleId="aff0">
    <w:name w:val="No Spacing"/>
    <w:link w:val="aff1"/>
    <w:uiPriority w:val="1"/>
    <w:qFormat/>
    <w:rsid w:val="00C85354"/>
    <w:pPr>
      <w:overflowPunct w:val="0"/>
      <w:autoSpaceDE w:val="0"/>
      <w:autoSpaceDN w:val="0"/>
      <w:adjustRightInd w:val="0"/>
    </w:pPr>
    <w:rPr>
      <w:rFonts w:eastAsia="MS Mincho"/>
      <w:lang w:val="en-GB" w:eastAsia="ja-JP"/>
    </w:rPr>
  </w:style>
  <w:style w:type="character" w:customStyle="1" w:styleId="afb">
    <w:name w:val="註解主旨 字元"/>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頁尾 字元"/>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標題 4 字元"/>
    <w:basedOn w:val="a0"/>
    <w:link w:val="4"/>
    <w:rsid w:val="00C35AA7"/>
    <w:rPr>
      <w:rFonts w:ascii="Arial" w:hAnsi="Arial"/>
      <w:sz w:val="24"/>
      <w:lang w:eastAsia="en-US"/>
    </w:rPr>
  </w:style>
  <w:style w:type="character" w:customStyle="1" w:styleId="50">
    <w:name w:val="標題 5 字元"/>
    <w:basedOn w:val="a0"/>
    <w:link w:val="5"/>
    <w:rsid w:val="00C35AA7"/>
    <w:rPr>
      <w:rFonts w:ascii="Arial" w:hAnsi="Arial"/>
      <w:sz w:val="22"/>
      <w:lang w:eastAsia="en-US"/>
    </w:rPr>
  </w:style>
  <w:style w:type="character" w:customStyle="1" w:styleId="60">
    <w:name w:val="標題 6 字元"/>
    <w:basedOn w:val="a0"/>
    <w:link w:val="6"/>
    <w:rsid w:val="00C35AA7"/>
    <w:rPr>
      <w:rFonts w:ascii="Arial" w:hAnsi="Arial"/>
      <w:lang w:eastAsia="en-US"/>
    </w:rPr>
  </w:style>
  <w:style w:type="character" w:customStyle="1" w:styleId="70">
    <w:name w:val="標題 7 字元"/>
    <w:basedOn w:val="a0"/>
    <w:link w:val="7"/>
    <w:rsid w:val="00C35AA7"/>
    <w:rPr>
      <w:rFonts w:ascii="Arial" w:hAnsi="Arial"/>
      <w:lang w:eastAsia="en-US"/>
    </w:rPr>
  </w:style>
  <w:style w:type="character" w:customStyle="1" w:styleId="90">
    <w:name w:val="標題 9 字元"/>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本文縮排 2 字元"/>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章節附註文字 字元"/>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註腳文字 字元"/>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 단락 字元"/>
    <w:link w:val="aff8"/>
    <w:uiPriority w:val="34"/>
    <w:qFormat/>
    <w:locked/>
    <w:rsid w:val="00DD28BC"/>
    <w:rPr>
      <w:rFonts w:eastAsia="MS Mincho"/>
      <w:lang w:val="en-GB" w:eastAsia="en-US"/>
    </w:rPr>
  </w:style>
  <w:style w:type="character" w:styleId="affa">
    <w:name w:val="Unresolved Mention"/>
    <w:basedOn w:val="a0"/>
    <w:uiPriority w:val="99"/>
    <w:semiHidden/>
    <w:unhideWhenUsed/>
    <w:rsid w:val="004E047F"/>
    <w:rPr>
      <w:color w:val="605E5C"/>
      <w:shd w:val="clear" w:color="auto" w:fill="E1DFDD"/>
    </w:rPr>
  </w:style>
  <w:style w:type="character" w:styleId="affb">
    <w:name w:val="Placeholder Text"/>
    <w:basedOn w:val="a0"/>
    <w:uiPriority w:val="99"/>
    <w:unhideWhenUsed/>
    <w:rsid w:val="00B92FE6"/>
    <w:rPr>
      <w:vanish/>
      <w:color w:val="AEB5BB"/>
    </w:rPr>
  </w:style>
  <w:style w:type="character" w:customStyle="1" w:styleId="aff1">
    <w:name w:val="無間距 字元"/>
    <w:basedOn w:val="a0"/>
    <w:link w:val="aff0"/>
    <w:uiPriority w:val="1"/>
    <w:rsid w:val="00B92FE6"/>
    <w:rPr>
      <w:rFonts w:eastAsia="MS Mincho"/>
      <w:lang w:val="en-GB" w:eastAsia="ja-JP"/>
    </w:rPr>
  </w:style>
  <w:style w:type="character" w:customStyle="1" w:styleId="PlaceholderClassification">
    <w:name w:val="Placeholder Classification"/>
    <w:basedOn w:val="a0"/>
    <w:uiPriority w:val="99"/>
    <w:unhideWhenUsed/>
    <w:rsid w:val="00B92FE6"/>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1864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87785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118637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811994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140927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3gpp.org/ftp/tsg_ran/WG4_Radio/TSGR4_106bis-e/Inbox/Drafts/%5B106bis-e%5D%5B326%5D%20IoT_NTN_Demod_Part1/simulation%20results/draft%20R4-2304919%20Summary%20of%20simulation%20results%20for%20IoT-NTN%20UE%20demodulation%20requirements.xlsx" TargetMode="Externa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ACA63-EA32-4C6C-8E58-626B4AD1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3079</Words>
  <Characters>17554</Characters>
  <Application>Microsoft Office Word</Application>
  <DocSecurity>0</DocSecurity>
  <Lines>146</Lines>
  <Paragraphs>41</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20592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Licheng Lin</cp:lastModifiedBy>
  <cp:revision>6</cp:revision>
  <cp:lastPrinted>2019-04-25T01:09:00Z</cp:lastPrinted>
  <dcterms:created xsi:type="dcterms:W3CDTF">2023-04-20T13:08:00Z</dcterms:created>
  <dcterms:modified xsi:type="dcterms:W3CDTF">2023-04-21T00:43:00Z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1681695241</vt:lpwstr>
  </property>
  <property fmtid="{D5CDD505-2E9C-101B-9397-08002B2CF9AE}" pid="16" name="MSIP_Label_9764cdcd-3664-4d05-9615-7cbf65a4f0a8_Enabled">
    <vt:lpwstr>true</vt:lpwstr>
  </property>
  <property fmtid="{D5CDD505-2E9C-101B-9397-08002B2CF9AE}" pid="17" name="MSIP_Label_9764cdcd-3664-4d05-9615-7cbf65a4f0a8_SetDate">
    <vt:lpwstr>2023-04-19T13:40:47Z</vt:lpwstr>
  </property>
  <property fmtid="{D5CDD505-2E9C-101B-9397-08002B2CF9AE}" pid="18" name="MSIP_Label_9764cdcd-3664-4d05-9615-7cbf65a4f0a8_Method">
    <vt:lpwstr>Privileged</vt:lpwstr>
  </property>
  <property fmtid="{D5CDD505-2E9C-101B-9397-08002B2CF9AE}" pid="19" name="MSIP_Label_9764cdcd-3664-4d05-9615-7cbf65a4f0a8_Name">
    <vt:lpwstr>UNRESTRICTED</vt:lpwstr>
  </property>
  <property fmtid="{D5CDD505-2E9C-101B-9397-08002B2CF9AE}" pid="20" name="MSIP_Label_9764cdcd-3664-4d05-9615-7cbf65a4f0a8_SiteId">
    <vt:lpwstr>74bddbd9-705c-456e-aabd-99beb719a2b2</vt:lpwstr>
  </property>
  <property fmtid="{D5CDD505-2E9C-101B-9397-08002B2CF9AE}" pid="21" name="MSIP_Label_9764cdcd-3664-4d05-9615-7cbf65a4f0a8_ActionId">
    <vt:lpwstr>4af4e272-893c-4180-bef4-573309759ff0</vt:lpwstr>
  </property>
  <property fmtid="{D5CDD505-2E9C-101B-9397-08002B2CF9AE}" pid="22" name="MSIP_Label_9764cdcd-3664-4d05-9615-7cbf65a4f0a8_ContentBits">
    <vt:lpwstr>0</vt:lpwstr>
  </property>
</Properties>
</file>